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200" w:rsidRPr="00666CEE" w:rsidRDefault="00E53C4E" w:rsidP="00CA2397">
      <w:pPr>
        <w:pStyle w:val="a4"/>
        <w:jc w:val="both"/>
        <w:rPr>
          <w:rFonts w:ascii="Times New Roman" w:hAnsi="Times New Roman" w:cs="Times New Roman"/>
          <w:b/>
        </w:rPr>
      </w:pPr>
      <w:r w:rsidRPr="00666CEE">
        <w:rPr>
          <w:rFonts w:ascii="Times New Roman" w:hAnsi="Times New Roman" w:cs="Times New Roman"/>
          <w:b/>
        </w:rPr>
        <w:t xml:space="preserve">Цель 1: </w:t>
      </w:r>
      <w:r w:rsidR="00302200" w:rsidRPr="00666CEE">
        <w:rPr>
          <w:rFonts w:ascii="Times New Roman" w:hAnsi="Times New Roman" w:cs="Times New Roman"/>
          <w:b/>
        </w:rPr>
        <w:t>Повсеместная ликвидация нищеты во всех ее формах</w:t>
      </w:r>
    </w:p>
    <w:p w:rsidR="00F3127A" w:rsidRPr="00666CEE" w:rsidRDefault="00E53C4E" w:rsidP="00CA2397">
      <w:pPr>
        <w:pStyle w:val="a4"/>
        <w:jc w:val="both"/>
        <w:rPr>
          <w:rFonts w:ascii="Times New Roman" w:hAnsi="Times New Roman" w:cs="Times New Roman"/>
          <w:b/>
        </w:rPr>
      </w:pPr>
      <w:r w:rsidRPr="00666CEE">
        <w:rPr>
          <w:rFonts w:ascii="Times New Roman" w:hAnsi="Times New Roman" w:cs="Times New Roman"/>
          <w:b/>
        </w:rPr>
        <w:t>1.2</w:t>
      </w:r>
      <w:r w:rsidR="00302200" w:rsidRPr="00666CEE">
        <w:rPr>
          <w:rFonts w:ascii="Times New Roman" w:hAnsi="Times New Roman" w:cs="Times New Roman"/>
          <w:b/>
        </w:rPr>
        <w:t>:</w:t>
      </w:r>
      <w:r w:rsidRPr="00666CEE">
        <w:rPr>
          <w:rFonts w:ascii="Times New Roman" w:hAnsi="Times New Roman" w:cs="Times New Roman"/>
          <w:b/>
        </w:rPr>
        <w:t xml:space="preserve"> </w:t>
      </w:r>
      <w:r w:rsidR="00302200" w:rsidRPr="00666CEE">
        <w:rPr>
          <w:rFonts w:ascii="Times New Roman" w:hAnsi="Times New Roman" w:cs="Times New Roman"/>
          <w:b/>
        </w:rPr>
        <w:t>К 2030 году сократить долю мужчин, женщин и детей всех возрастов, живущих в нищете во всех е</w:t>
      </w:r>
      <w:r w:rsidR="00442DDF" w:rsidRPr="00666CEE">
        <w:rPr>
          <w:rFonts w:ascii="Times New Roman" w:hAnsi="Times New Roman" w:cs="Times New Roman"/>
          <w:b/>
        </w:rPr>
        <w:t>ё</w:t>
      </w:r>
      <w:r w:rsidR="00302200" w:rsidRPr="00666CEE">
        <w:rPr>
          <w:rFonts w:ascii="Times New Roman" w:hAnsi="Times New Roman" w:cs="Times New Roman"/>
          <w:b/>
        </w:rPr>
        <w:t xml:space="preserve"> проявлениях, согласно национальным определениям, по крайней мере наполовину</w:t>
      </w:r>
    </w:p>
    <w:p w:rsidR="00F3127A" w:rsidRPr="00666CEE" w:rsidRDefault="00E53C4E" w:rsidP="00CA2397">
      <w:pPr>
        <w:pStyle w:val="a4"/>
        <w:jc w:val="both"/>
        <w:rPr>
          <w:rFonts w:ascii="Times New Roman" w:hAnsi="Times New Roman" w:cs="Times New Roman"/>
          <w:b/>
        </w:rPr>
      </w:pPr>
      <w:r w:rsidRPr="00666CEE">
        <w:rPr>
          <w:rFonts w:ascii="Times New Roman" w:hAnsi="Times New Roman" w:cs="Times New Roman"/>
          <w:b/>
        </w:rPr>
        <w:t xml:space="preserve">1.2.1: </w:t>
      </w:r>
      <w:r w:rsidR="00302200" w:rsidRPr="00666CEE">
        <w:rPr>
          <w:rFonts w:ascii="Times New Roman" w:hAnsi="Times New Roman" w:cs="Times New Roman"/>
          <w:b/>
        </w:rPr>
        <w:t>Доля населения страны, живущего за национальной чертой бедности, в разбивке по полу и возрасту</w:t>
      </w:r>
    </w:p>
    <w:p w:rsidR="00467AE1" w:rsidRPr="00666CEE" w:rsidRDefault="00467AE1" w:rsidP="00CA2397">
      <w:pPr>
        <w:pStyle w:val="a4"/>
        <w:jc w:val="both"/>
        <w:rPr>
          <w:rFonts w:ascii="Times New Roman" w:hAnsi="Times New Roman" w:cs="Times New Roman"/>
        </w:rPr>
      </w:pPr>
    </w:p>
    <w:p w:rsidR="00F3127A" w:rsidRPr="00666CEE" w:rsidRDefault="00E53C4E" w:rsidP="00CA2397">
      <w:pPr>
        <w:pStyle w:val="a4"/>
        <w:jc w:val="both"/>
        <w:rPr>
          <w:rFonts w:ascii="Times New Roman" w:hAnsi="Times New Roman" w:cs="Times New Roman"/>
          <w:b/>
        </w:rPr>
      </w:pPr>
      <w:r w:rsidRPr="00666CEE">
        <w:rPr>
          <w:rFonts w:ascii="Times New Roman" w:hAnsi="Times New Roman" w:cs="Times New Roman"/>
          <w:b/>
        </w:rPr>
        <w:t>Институциональная информация</w:t>
      </w:r>
    </w:p>
    <w:p w:rsidR="00F3127A" w:rsidRPr="00666CEE" w:rsidRDefault="00E53C4E" w:rsidP="00CA2397">
      <w:pPr>
        <w:pStyle w:val="a4"/>
        <w:jc w:val="both"/>
        <w:rPr>
          <w:rFonts w:ascii="Times New Roman" w:hAnsi="Times New Roman" w:cs="Times New Roman"/>
          <w:b/>
        </w:rPr>
      </w:pPr>
      <w:r w:rsidRPr="00666CEE">
        <w:rPr>
          <w:rFonts w:ascii="Times New Roman" w:hAnsi="Times New Roman" w:cs="Times New Roman"/>
          <w:b/>
        </w:rPr>
        <w:t>Организация(и):</w:t>
      </w:r>
    </w:p>
    <w:p w:rsidR="00F3127A" w:rsidRPr="00666CEE" w:rsidRDefault="00E53C4E" w:rsidP="00CA2397">
      <w:pPr>
        <w:pStyle w:val="a4"/>
        <w:jc w:val="both"/>
        <w:rPr>
          <w:rFonts w:ascii="Times New Roman" w:hAnsi="Times New Roman" w:cs="Times New Roman"/>
        </w:rPr>
      </w:pPr>
      <w:r w:rsidRPr="00666CEE">
        <w:rPr>
          <w:rFonts w:ascii="Times New Roman" w:hAnsi="Times New Roman" w:cs="Times New Roman"/>
        </w:rPr>
        <w:t>Всемирный банк</w:t>
      </w:r>
    </w:p>
    <w:p w:rsidR="00444B1F" w:rsidRPr="00666CEE" w:rsidRDefault="00444B1F" w:rsidP="00CA2397">
      <w:pPr>
        <w:pStyle w:val="a4"/>
        <w:jc w:val="both"/>
        <w:rPr>
          <w:rFonts w:ascii="Times New Roman" w:hAnsi="Times New Roman" w:cs="Times New Roman"/>
        </w:rPr>
      </w:pPr>
    </w:p>
    <w:p w:rsidR="00F3127A" w:rsidRPr="00666CEE" w:rsidRDefault="00E53C4E" w:rsidP="00CA2397">
      <w:pPr>
        <w:pStyle w:val="a4"/>
        <w:jc w:val="both"/>
        <w:rPr>
          <w:rFonts w:ascii="Times New Roman" w:hAnsi="Times New Roman" w:cs="Times New Roman"/>
          <w:b/>
        </w:rPr>
      </w:pPr>
      <w:r w:rsidRPr="00666CEE">
        <w:rPr>
          <w:rFonts w:ascii="Times New Roman" w:hAnsi="Times New Roman" w:cs="Times New Roman"/>
          <w:b/>
        </w:rPr>
        <w:t>Концепции и определения</w:t>
      </w:r>
    </w:p>
    <w:p w:rsidR="00F3127A" w:rsidRPr="00666CEE" w:rsidRDefault="00E53C4E" w:rsidP="00CA2397">
      <w:pPr>
        <w:pStyle w:val="a4"/>
        <w:jc w:val="both"/>
        <w:rPr>
          <w:rFonts w:ascii="Times New Roman" w:hAnsi="Times New Roman" w:cs="Times New Roman"/>
          <w:b/>
        </w:rPr>
      </w:pPr>
      <w:r w:rsidRPr="00666CEE">
        <w:rPr>
          <w:rFonts w:ascii="Times New Roman" w:hAnsi="Times New Roman" w:cs="Times New Roman"/>
          <w:b/>
        </w:rPr>
        <w:t>Определение:</w:t>
      </w:r>
    </w:p>
    <w:p w:rsidR="00F3127A" w:rsidRPr="00666CEE" w:rsidRDefault="00E53C4E" w:rsidP="00CA2397">
      <w:pPr>
        <w:pStyle w:val="a4"/>
        <w:jc w:val="both"/>
        <w:rPr>
          <w:rFonts w:ascii="Times New Roman" w:hAnsi="Times New Roman" w:cs="Times New Roman"/>
        </w:rPr>
      </w:pPr>
      <w:r w:rsidRPr="00666CEE">
        <w:rPr>
          <w:rFonts w:ascii="Times New Roman" w:hAnsi="Times New Roman" w:cs="Times New Roman"/>
        </w:rPr>
        <w:t xml:space="preserve">Национальный уровень бедности </w:t>
      </w:r>
      <w:r w:rsidR="00CA2397" w:rsidRPr="00666CEE">
        <w:rPr>
          <w:rFonts w:ascii="Times New Roman" w:hAnsi="Times New Roman" w:cs="Times New Roman"/>
        </w:rPr>
        <w:t xml:space="preserve">– </w:t>
      </w:r>
      <w:r w:rsidRPr="00666CEE">
        <w:rPr>
          <w:rFonts w:ascii="Times New Roman" w:hAnsi="Times New Roman" w:cs="Times New Roman"/>
        </w:rPr>
        <w:t>это доля общей численности населения, живущ</w:t>
      </w:r>
      <w:r w:rsidR="00BE22C5" w:rsidRPr="00666CEE">
        <w:rPr>
          <w:rFonts w:ascii="Times New Roman" w:hAnsi="Times New Roman" w:cs="Times New Roman"/>
        </w:rPr>
        <w:t>ая</w:t>
      </w:r>
      <w:r w:rsidRPr="00666CEE">
        <w:rPr>
          <w:rFonts w:ascii="Times New Roman" w:hAnsi="Times New Roman" w:cs="Times New Roman"/>
        </w:rPr>
        <w:t xml:space="preserve"> ниже национальной черты бедности. Уровень бедности в сельских районах </w:t>
      </w:r>
      <w:r w:rsidR="00CA2397" w:rsidRPr="00666CEE">
        <w:rPr>
          <w:rFonts w:ascii="Times New Roman" w:hAnsi="Times New Roman" w:cs="Times New Roman"/>
        </w:rPr>
        <w:t xml:space="preserve">– </w:t>
      </w:r>
      <w:r w:rsidRPr="00666CEE">
        <w:rPr>
          <w:rFonts w:ascii="Times New Roman" w:hAnsi="Times New Roman" w:cs="Times New Roman"/>
        </w:rPr>
        <w:t xml:space="preserve">это процент сельского населения, живущего ниже национальной черты бедности (или в тех случаях, когда используется отдельная черта бедности </w:t>
      </w:r>
      <w:r w:rsidR="00C619F2" w:rsidRPr="00666CEE">
        <w:rPr>
          <w:rFonts w:ascii="Times New Roman" w:hAnsi="Times New Roman" w:cs="Times New Roman"/>
        </w:rPr>
        <w:t>в</w:t>
      </w:r>
      <w:r w:rsidRPr="00666CEE">
        <w:rPr>
          <w:rFonts w:ascii="Times New Roman" w:hAnsi="Times New Roman" w:cs="Times New Roman"/>
        </w:rPr>
        <w:t xml:space="preserve"> сельской местности, черта бедности </w:t>
      </w:r>
      <w:r w:rsidR="00C619F2" w:rsidRPr="00666CEE">
        <w:rPr>
          <w:rFonts w:ascii="Times New Roman" w:hAnsi="Times New Roman" w:cs="Times New Roman"/>
        </w:rPr>
        <w:t>в</w:t>
      </w:r>
      <w:r w:rsidR="006549E5" w:rsidRPr="00666CEE">
        <w:rPr>
          <w:rFonts w:ascii="Times New Roman" w:hAnsi="Times New Roman" w:cs="Times New Roman"/>
        </w:rPr>
        <w:t xml:space="preserve"> </w:t>
      </w:r>
      <w:r w:rsidRPr="00666CEE">
        <w:rPr>
          <w:rFonts w:ascii="Times New Roman" w:hAnsi="Times New Roman" w:cs="Times New Roman"/>
        </w:rPr>
        <w:t>сельской местности). Уровень бедности</w:t>
      </w:r>
      <w:r w:rsidR="00C619F2" w:rsidRPr="00666CEE">
        <w:rPr>
          <w:rFonts w:ascii="Times New Roman" w:hAnsi="Times New Roman" w:cs="Times New Roman"/>
        </w:rPr>
        <w:t xml:space="preserve"> в городах </w:t>
      </w:r>
      <w:r w:rsidR="00CA2397" w:rsidRPr="00666CEE">
        <w:rPr>
          <w:rFonts w:ascii="Times New Roman" w:hAnsi="Times New Roman" w:cs="Times New Roman"/>
        </w:rPr>
        <w:t xml:space="preserve">– </w:t>
      </w:r>
      <w:r w:rsidRPr="00666CEE">
        <w:rPr>
          <w:rFonts w:ascii="Times New Roman" w:hAnsi="Times New Roman" w:cs="Times New Roman"/>
        </w:rPr>
        <w:t>это процент городского населения, живущего ниже национальной черты бедности (или в тех случаях, когда используется отдельная черта бедности в городах, черта бедности в городах).</w:t>
      </w:r>
    </w:p>
    <w:p w:rsidR="00F3127A" w:rsidRPr="00666CEE" w:rsidRDefault="00F3127A" w:rsidP="00CA2397">
      <w:pPr>
        <w:pStyle w:val="a4"/>
        <w:jc w:val="both"/>
        <w:rPr>
          <w:rFonts w:ascii="Times New Roman" w:hAnsi="Times New Roman" w:cs="Times New Roman"/>
        </w:rPr>
      </w:pPr>
    </w:p>
    <w:p w:rsidR="00F3127A" w:rsidRPr="00666CEE" w:rsidRDefault="00E53C4E" w:rsidP="00CA2397">
      <w:pPr>
        <w:pStyle w:val="a4"/>
        <w:jc w:val="both"/>
        <w:rPr>
          <w:rFonts w:ascii="Times New Roman" w:hAnsi="Times New Roman" w:cs="Times New Roman"/>
          <w:b/>
        </w:rPr>
      </w:pPr>
      <w:r w:rsidRPr="00666CEE">
        <w:rPr>
          <w:rFonts w:ascii="Times New Roman" w:hAnsi="Times New Roman" w:cs="Times New Roman"/>
          <w:b/>
        </w:rPr>
        <w:t>Обоснование:</w:t>
      </w:r>
    </w:p>
    <w:p w:rsidR="00F3127A" w:rsidRPr="00666CEE" w:rsidRDefault="00193FF6" w:rsidP="00CA2397">
      <w:pPr>
        <w:pStyle w:val="a4"/>
        <w:jc w:val="both"/>
        <w:rPr>
          <w:rFonts w:ascii="Times New Roman" w:hAnsi="Times New Roman" w:cs="Times New Roman"/>
        </w:rPr>
      </w:pPr>
      <w:r w:rsidRPr="00666CEE">
        <w:rPr>
          <w:rFonts w:ascii="Times New Roman" w:hAnsi="Times New Roman" w:cs="Times New Roman"/>
        </w:rPr>
        <w:t xml:space="preserve">Мониторинг </w:t>
      </w:r>
      <w:r w:rsidR="00E53C4E" w:rsidRPr="00666CEE">
        <w:rPr>
          <w:rFonts w:ascii="Times New Roman" w:hAnsi="Times New Roman" w:cs="Times New Roman"/>
        </w:rPr>
        <w:t>национально</w:t>
      </w:r>
      <w:r w:rsidR="00E37241" w:rsidRPr="00666CEE">
        <w:rPr>
          <w:rFonts w:ascii="Times New Roman" w:hAnsi="Times New Roman" w:cs="Times New Roman"/>
        </w:rPr>
        <w:t>го уровня</w:t>
      </w:r>
      <w:r w:rsidR="00E53C4E" w:rsidRPr="00666CEE">
        <w:rPr>
          <w:rFonts w:ascii="Times New Roman" w:hAnsi="Times New Roman" w:cs="Times New Roman"/>
        </w:rPr>
        <w:t xml:space="preserve"> </w:t>
      </w:r>
      <w:r w:rsidR="00C61737" w:rsidRPr="00666CEE">
        <w:rPr>
          <w:rFonts w:ascii="Times New Roman" w:hAnsi="Times New Roman" w:cs="Times New Roman"/>
        </w:rPr>
        <w:t>бедност</w:t>
      </w:r>
      <w:r w:rsidRPr="00666CEE">
        <w:rPr>
          <w:rFonts w:ascii="Times New Roman" w:hAnsi="Times New Roman" w:cs="Times New Roman"/>
        </w:rPr>
        <w:t>и</w:t>
      </w:r>
      <w:r w:rsidR="00E53C4E" w:rsidRPr="00666CEE">
        <w:rPr>
          <w:rFonts w:ascii="Times New Roman" w:hAnsi="Times New Roman" w:cs="Times New Roman"/>
        </w:rPr>
        <w:t xml:space="preserve"> имеет важное значение для программ развития конкретных стран. Национальные черты бедности используются для получения более точных оценок бедности в соответствии с конкретными экономическими и социальными условиями страны и не предназначены для международного сопоставления показателей бедности.</w:t>
      </w:r>
    </w:p>
    <w:p w:rsidR="00F3127A" w:rsidRPr="00666CEE" w:rsidRDefault="00F3127A" w:rsidP="00CA2397">
      <w:pPr>
        <w:pStyle w:val="a4"/>
        <w:jc w:val="both"/>
        <w:rPr>
          <w:rFonts w:ascii="Times New Roman" w:hAnsi="Times New Roman" w:cs="Times New Roman"/>
        </w:rPr>
      </w:pPr>
    </w:p>
    <w:p w:rsidR="00F3127A" w:rsidRPr="00666CEE" w:rsidRDefault="003D1731" w:rsidP="00CA2397">
      <w:pPr>
        <w:pStyle w:val="a4"/>
        <w:jc w:val="both"/>
        <w:rPr>
          <w:rFonts w:ascii="Times New Roman" w:hAnsi="Times New Roman" w:cs="Times New Roman"/>
          <w:b/>
        </w:rPr>
      </w:pPr>
      <w:r w:rsidRPr="00666CEE">
        <w:rPr>
          <w:rFonts w:ascii="Times New Roman" w:hAnsi="Times New Roman" w:cs="Times New Roman"/>
          <w:b/>
        </w:rPr>
        <w:t>Концепции</w:t>
      </w:r>
      <w:r w:rsidR="00E53C4E" w:rsidRPr="00666CEE">
        <w:rPr>
          <w:rFonts w:ascii="Times New Roman" w:hAnsi="Times New Roman" w:cs="Times New Roman"/>
          <w:b/>
        </w:rPr>
        <w:t>:</w:t>
      </w:r>
    </w:p>
    <w:p w:rsidR="00F3127A" w:rsidRPr="00666CEE" w:rsidRDefault="00E53C4E" w:rsidP="00CA2397">
      <w:pPr>
        <w:pStyle w:val="a5"/>
        <w:jc w:val="both"/>
        <w:rPr>
          <w:rFonts w:ascii="Times New Roman" w:eastAsia="Arial" w:hAnsi="Times New Roman" w:cs="Times New Roman"/>
          <w:color w:val="202020"/>
          <w:shd w:val="clear" w:color="auto" w:fill="FFFFFF"/>
        </w:rPr>
      </w:pPr>
      <w:r w:rsidRPr="00666CEE">
        <w:rPr>
          <w:rFonts w:ascii="Times New Roman" w:hAnsi="Times New Roman" w:cs="Times New Roman"/>
          <w:color w:val="202020"/>
          <w:shd w:val="clear" w:color="auto" w:fill="FFFFFF"/>
        </w:rPr>
        <w:t xml:space="preserve">Оценивая бедность в </w:t>
      </w:r>
      <w:r w:rsidR="00CA2397" w:rsidRPr="00666CEE">
        <w:rPr>
          <w:rFonts w:ascii="Times New Roman" w:hAnsi="Times New Roman" w:cs="Times New Roman"/>
          <w:color w:val="202020"/>
          <w:shd w:val="clear" w:color="auto" w:fill="FFFFFF"/>
        </w:rPr>
        <w:t>определённой</w:t>
      </w:r>
      <w:r w:rsidRPr="00666CEE">
        <w:rPr>
          <w:rFonts w:ascii="Times New Roman" w:hAnsi="Times New Roman" w:cs="Times New Roman"/>
          <w:color w:val="202020"/>
          <w:shd w:val="clear" w:color="auto" w:fill="FFFFFF"/>
        </w:rPr>
        <w:t xml:space="preserve"> стране и как наилучшим образом сократить бедность в соответствии с национальными определениями, основное внимание уделяется черте бедности, которая считается подходящей для этой страны. Черты бедности в разных странах различаются с точки зрения их покупательной способности, и у них есть сильный экономический </w:t>
      </w:r>
      <w:r w:rsidR="0060270D" w:rsidRPr="00666CEE">
        <w:rPr>
          <w:rFonts w:ascii="Times New Roman" w:hAnsi="Times New Roman" w:cs="Times New Roman"/>
          <w:color w:val="202020"/>
          <w:shd w:val="clear" w:color="auto" w:fill="FFFFFF"/>
        </w:rPr>
        <w:t>уклон</w:t>
      </w:r>
      <w:r w:rsidRPr="00666CEE">
        <w:rPr>
          <w:rFonts w:ascii="Times New Roman" w:hAnsi="Times New Roman" w:cs="Times New Roman"/>
          <w:color w:val="202020"/>
          <w:shd w:val="clear" w:color="auto" w:fill="FFFFFF"/>
        </w:rPr>
        <w:t>, так что более богатые страны, как правило, принимают более высокий уровень жизни при определении бедности. Внутри страны стоимость жизни обычно выше в городских районах, чем в сельской местности. Некоторые страны могут иметь отдельные городские и сельские черты бедности, чтобы представлять различные покупательные способности.</w:t>
      </w:r>
    </w:p>
    <w:p w:rsidR="00F3127A" w:rsidRPr="00666CEE" w:rsidRDefault="00F3127A" w:rsidP="00CA2397">
      <w:pPr>
        <w:pStyle w:val="a5"/>
        <w:jc w:val="both"/>
        <w:rPr>
          <w:rFonts w:ascii="Times New Roman" w:eastAsia="Arial" w:hAnsi="Times New Roman" w:cs="Times New Roman"/>
          <w:color w:val="202020"/>
          <w:shd w:val="clear" w:color="auto" w:fill="FFFFFF"/>
        </w:rPr>
      </w:pPr>
    </w:p>
    <w:p w:rsidR="00F3127A" w:rsidRPr="00666CEE" w:rsidRDefault="00E53C4E" w:rsidP="00CA2397">
      <w:pPr>
        <w:pStyle w:val="a4"/>
        <w:jc w:val="both"/>
        <w:rPr>
          <w:rFonts w:ascii="Times New Roman" w:hAnsi="Times New Roman" w:cs="Times New Roman"/>
          <w:b/>
        </w:rPr>
      </w:pPr>
      <w:r w:rsidRPr="00666CEE">
        <w:rPr>
          <w:rFonts w:ascii="Times New Roman" w:hAnsi="Times New Roman" w:cs="Times New Roman"/>
          <w:b/>
        </w:rPr>
        <w:t>Комментарии и ограничения:</w:t>
      </w:r>
    </w:p>
    <w:p w:rsidR="00F3127A" w:rsidRPr="00666CEE" w:rsidRDefault="00E53C4E" w:rsidP="00CA2397">
      <w:pPr>
        <w:pStyle w:val="a5"/>
        <w:jc w:val="both"/>
        <w:rPr>
          <w:rFonts w:ascii="Times New Roman" w:eastAsia="Arial" w:hAnsi="Times New Roman" w:cs="Times New Roman"/>
          <w:color w:val="202020"/>
          <w:shd w:val="clear" w:color="auto" w:fill="FFFFFF"/>
        </w:rPr>
      </w:pPr>
      <w:r w:rsidRPr="00666CEE">
        <w:rPr>
          <w:rFonts w:ascii="Times New Roman" w:hAnsi="Times New Roman" w:cs="Times New Roman"/>
          <w:color w:val="202020"/>
          <w:shd w:val="clear" w:color="auto" w:fill="FFFFFF"/>
        </w:rPr>
        <w:t xml:space="preserve">Оценки национальной бедности основаны на данных исследования домашних хозяйств. </w:t>
      </w:r>
      <w:r w:rsidR="00C00089" w:rsidRPr="00666CEE">
        <w:rPr>
          <w:rFonts w:ascii="Times New Roman" w:hAnsi="Times New Roman" w:cs="Times New Roman"/>
          <w:color w:val="202020"/>
          <w:shd w:val="clear" w:color="auto" w:fill="FFFFFF"/>
        </w:rPr>
        <w:t>О</w:t>
      </w:r>
      <w:r w:rsidR="0029480B" w:rsidRPr="00666CEE">
        <w:rPr>
          <w:rFonts w:ascii="Times New Roman" w:hAnsi="Times New Roman" w:cs="Times New Roman"/>
          <w:color w:val="202020"/>
          <w:shd w:val="clear" w:color="auto" w:fill="FFFFFF"/>
        </w:rPr>
        <w:t>говорки</w:t>
      </w:r>
      <w:r w:rsidRPr="00666CEE">
        <w:rPr>
          <w:rFonts w:ascii="Times New Roman" w:hAnsi="Times New Roman" w:cs="Times New Roman"/>
          <w:color w:val="202020"/>
          <w:shd w:val="clear" w:color="auto" w:fill="FFFFFF"/>
        </w:rPr>
        <w:t xml:space="preserve"> и ограничения, связанные с данными исследовани</w:t>
      </w:r>
      <w:r w:rsidR="00C00089" w:rsidRPr="00666CEE">
        <w:rPr>
          <w:rFonts w:ascii="Times New Roman" w:hAnsi="Times New Roman" w:cs="Times New Roman"/>
          <w:color w:val="202020"/>
          <w:shd w:val="clear" w:color="auto" w:fill="FFFFFF"/>
        </w:rPr>
        <w:t>й</w:t>
      </w:r>
      <w:r w:rsidRPr="00666CEE">
        <w:rPr>
          <w:rFonts w:ascii="Times New Roman" w:hAnsi="Times New Roman" w:cs="Times New Roman"/>
          <w:color w:val="202020"/>
          <w:shd w:val="clear" w:color="auto" w:fill="FFFFFF"/>
        </w:rPr>
        <w:t>, применяемы</w:t>
      </w:r>
      <w:r w:rsidR="00C00089" w:rsidRPr="00666CEE">
        <w:rPr>
          <w:rFonts w:ascii="Times New Roman" w:hAnsi="Times New Roman" w:cs="Times New Roman"/>
          <w:color w:val="202020"/>
          <w:shd w:val="clear" w:color="auto" w:fill="FFFFFF"/>
        </w:rPr>
        <w:t>е</w:t>
      </w:r>
      <w:r w:rsidRPr="00666CEE">
        <w:rPr>
          <w:rFonts w:ascii="Times New Roman" w:hAnsi="Times New Roman" w:cs="Times New Roman"/>
          <w:color w:val="202020"/>
          <w:shd w:val="clear" w:color="auto" w:fill="FFFFFF"/>
        </w:rPr>
        <w:t xml:space="preserve"> к </w:t>
      </w:r>
      <w:r w:rsidR="00C00089" w:rsidRPr="00666CEE">
        <w:rPr>
          <w:rFonts w:ascii="Times New Roman" w:hAnsi="Times New Roman" w:cs="Times New Roman"/>
          <w:color w:val="202020"/>
          <w:shd w:val="clear" w:color="auto" w:fill="FFFFFF"/>
        </w:rPr>
        <w:t>разработке</w:t>
      </w:r>
      <w:r w:rsidRPr="00666CEE">
        <w:rPr>
          <w:rFonts w:ascii="Times New Roman" w:hAnsi="Times New Roman" w:cs="Times New Roman"/>
          <w:color w:val="202020"/>
          <w:shd w:val="clear" w:color="auto" w:fill="FFFFFF"/>
        </w:rPr>
        <w:t xml:space="preserve"> индикатора 1.1.1</w:t>
      </w:r>
      <w:r w:rsidR="00C00089" w:rsidRPr="00666CEE">
        <w:rPr>
          <w:rFonts w:ascii="Times New Roman" w:hAnsi="Times New Roman" w:cs="Times New Roman"/>
          <w:color w:val="202020"/>
          <w:shd w:val="clear" w:color="auto" w:fill="FFFFFF"/>
        </w:rPr>
        <w:t>, так же применимы и в отношении данного индикатора.</w:t>
      </w:r>
    </w:p>
    <w:p w:rsidR="00F3127A" w:rsidRPr="00666CEE" w:rsidRDefault="00E53C4E" w:rsidP="00CA2397">
      <w:pPr>
        <w:pStyle w:val="a5"/>
        <w:jc w:val="both"/>
        <w:rPr>
          <w:rFonts w:ascii="Times New Roman" w:eastAsia="Arial" w:hAnsi="Times New Roman" w:cs="Times New Roman"/>
          <w:color w:val="202020"/>
          <w:shd w:val="clear" w:color="auto" w:fill="FFFFFF"/>
        </w:rPr>
      </w:pPr>
      <w:r w:rsidRPr="00666CEE">
        <w:rPr>
          <w:rFonts w:ascii="Times New Roman" w:hAnsi="Times New Roman" w:cs="Times New Roman"/>
          <w:color w:val="202020"/>
          <w:shd w:val="clear" w:color="auto" w:fill="FFFFFF"/>
        </w:rPr>
        <w:t>Чтобы быть полезными для оцен</w:t>
      </w:r>
      <w:r w:rsidR="00584E35" w:rsidRPr="00666CEE">
        <w:rPr>
          <w:rFonts w:ascii="Times New Roman" w:hAnsi="Times New Roman" w:cs="Times New Roman"/>
          <w:color w:val="202020"/>
          <w:shd w:val="clear" w:color="auto" w:fill="FFFFFF"/>
        </w:rPr>
        <w:t>ки</w:t>
      </w:r>
      <w:r w:rsidRPr="00666CEE">
        <w:rPr>
          <w:rFonts w:ascii="Times New Roman" w:hAnsi="Times New Roman" w:cs="Times New Roman"/>
          <w:color w:val="202020"/>
          <w:shd w:val="clear" w:color="auto" w:fill="FFFFFF"/>
        </w:rPr>
        <w:t xml:space="preserve"> бедности, исследования должны быть национально </w:t>
      </w:r>
      <w:r w:rsidR="00584E35" w:rsidRPr="00666CEE">
        <w:rPr>
          <w:rFonts w:ascii="Times New Roman" w:hAnsi="Times New Roman" w:cs="Times New Roman"/>
          <w:color w:val="202020"/>
          <w:shd w:val="clear" w:color="auto" w:fill="FFFFFF"/>
        </w:rPr>
        <w:t>репрезентативными</w:t>
      </w:r>
      <w:r w:rsidRPr="00666CEE">
        <w:rPr>
          <w:rFonts w:ascii="Times New Roman" w:hAnsi="Times New Roman" w:cs="Times New Roman"/>
          <w:color w:val="202020"/>
          <w:shd w:val="clear" w:color="auto" w:fill="FFFFFF"/>
        </w:rPr>
        <w:t>. Они также должны включать достаточн</w:t>
      </w:r>
      <w:r w:rsidR="00584E35" w:rsidRPr="00666CEE">
        <w:rPr>
          <w:rFonts w:ascii="Times New Roman" w:hAnsi="Times New Roman" w:cs="Times New Roman"/>
          <w:color w:val="202020"/>
          <w:shd w:val="clear" w:color="auto" w:fill="FFFFFF"/>
        </w:rPr>
        <w:t>о</w:t>
      </w:r>
      <w:r w:rsidRPr="00666CEE">
        <w:rPr>
          <w:rFonts w:ascii="Times New Roman" w:hAnsi="Times New Roman" w:cs="Times New Roman"/>
          <w:color w:val="202020"/>
          <w:shd w:val="clear" w:color="auto" w:fill="FFFFFF"/>
        </w:rPr>
        <w:t xml:space="preserve"> информаци</w:t>
      </w:r>
      <w:r w:rsidR="00584E35" w:rsidRPr="00666CEE">
        <w:rPr>
          <w:rFonts w:ascii="Times New Roman" w:hAnsi="Times New Roman" w:cs="Times New Roman"/>
          <w:color w:val="202020"/>
          <w:shd w:val="clear" w:color="auto" w:fill="FFFFFF"/>
        </w:rPr>
        <w:t>и</w:t>
      </w:r>
      <w:r w:rsidRPr="00666CEE">
        <w:rPr>
          <w:rFonts w:ascii="Times New Roman" w:hAnsi="Times New Roman" w:cs="Times New Roman"/>
          <w:color w:val="202020"/>
          <w:shd w:val="clear" w:color="auto" w:fill="FFFFFF"/>
        </w:rPr>
        <w:t xml:space="preserve"> для </w:t>
      </w:r>
      <w:r w:rsidR="00442DDF" w:rsidRPr="00666CEE">
        <w:rPr>
          <w:rFonts w:ascii="Times New Roman" w:hAnsi="Times New Roman" w:cs="Times New Roman"/>
          <w:color w:val="202020"/>
          <w:shd w:val="clear" w:color="auto" w:fill="FFFFFF"/>
        </w:rPr>
        <w:t>расчёта</w:t>
      </w:r>
      <w:r w:rsidRPr="00666CEE">
        <w:rPr>
          <w:rFonts w:ascii="Times New Roman" w:hAnsi="Times New Roman" w:cs="Times New Roman"/>
          <w:color w:val="202020"/>
          <w:shd w:val="clear" w:color="auto" w:fill="FFFFFF"/>
        </w:rPr>
        <w:t xml:space="preserve"> </w:t>
      </w:r>
      <w:r w:rsidR="00584E35" w:rsidRPr="00666CEE">
        <w:rPr>
          <w:rFonts w:ascii="Times New Roman" w:hAnsi="Times New Roman" w:cs="Times New Roman"/>
          <w:color w:val="202020"/>
          <w:shd w:val="clear" w:color="auto" w:fill="FFFFFF"/>
        </w:rPr>
        <w:t>комплексной</w:t>
      </w:r>
      <w:r w:rsidRPr="00666CEE">
        <w:rPr>
          <w:rFonts w:ascii="Times New Roman" w:hAnsi="Times New Roman" w:cs="Times New Roman"/>
          <w:color w:val="202020"/>
          <w:shd w:val="clear" w:color="auto" w:fill="FFFFFF"/>
        </w:rPr>
        <w:t xml:space="preserve"> оценки общего потребления или доход</w:t>
      </w:r>
      <w:r w:rsidR="00584E35" w:rsidRPr="00666CEE">
        <w:rPr>
          <w:rFonts w:ascii="Times New Roman" w:hAnsi="Times New Roman" w:cs="Times New Roman"/>
          <w:color w:val="202020"/>
          <w:shd w:val="clear" w:color="auto" w:fill="FFFFFF"/>
        </w:rPr>
        <w:t>ов</w:t>
      </w:r>
      <w:r w:rsidRPr="00666CEE">
        <w:rPr>
          <w:rFonts w:ascii="Times New Roman" w:hAnsi="Times New Roman" w:cs="Times New Roman"/>
          <w:color w:val="202020"/>
          <w:shd w:val="clear" w:color="auto" w:fill="FFFFFF"/>
        </w:rPr>
        <w:t xml:space="preserve"> домашних хозяйств (включая потребление или доход от собственного производства) и построения правильно взвешенного распределения потребления или дохода на человека.</w:t>
      </w:r>
    </w:p>
    <w:p w:rsidR="00F3127A" w:rsidRPr="00666CEE" w:rsidRDefault="00F3127A" w:rsidP="00CA2397">
      <w:pPr>
        <w:pStyle w:val="a4"/>
        <w:jc w:val="both"/>
        <w:rPr>
          <w:rFonts w:ascii="Times New Roman" w:hAnsi="Times New Roman" w:cs="Times New Roman"/>
        </w:rPr>
      </w:pPr>
    </w:p>
    <w:p w:rsidR="00F3127A" w:rsidRPr="00666CEE" w:rsidRDefault="00E53C4E" w:rsidP="00CA2397">
      <w:pPr>
        <w:pStyle w:val="a4"/>
        <w:jc w:val="both"/>
        <w:rPr>
          <w:rFonts w:ascii="Times New Roman" w:hAnsi="Times New Roman" w:cs="Times New Roman"/>
        </w:rPr>
      </w:pPr>
      <w:r w:rsidRPr="00666CEE">
        <w:rPr>
          <w:rFonts w:ascii="Times New Roman" w:hAnsi="Times New Roman" w:cs="Times New Roman"/>
        </w:rPr>
        <w:t xml:space="preserve">Потребление является предпочтительным индикатором благосостояния по ряду причин. Доход обычно сложнее измерить точно. Например, бедные, которые работают в неформальном секторе, могут не получать или не сообщать денежную заработную плату; самозанятые работники часто сталкиваются с нерегулярными потоками доходов; и многие люди в сельской местности зависят от индивидуальных и сельскохозяйственных доходов. Более того, потребление лучше согласуется с </w:t>
      </w:r>
      <w:r w:rsidR="00682365" w:rsidRPr="00666CEE">
        <w:rPr>
          <w:rFonts w:ascii="Times New Roman" w:hAnsi="Times New Roman" w:cs="Times New Roman"/>
        </w:rPr>
        <w:t>концепцией</w:t>
      </w:r>
      <w:r w:rsidRPr="00666CEE">
        <w:rPr>
          <w:rFonts w:ascii="Times New Roman" w:hAnsi="Times New Roman" w:cs="Times New Roman"/>
        </w:rPr>
        <w:t xml:space="preserve"> уровня жизни, чем с доходом, который может меняться со временем, даже если фактический уровень жизни этого не делает. Таким образом, по мере возможности </w:t>
      </w:r>
      <w:r w:rsidR="00682365" w:rsidRPr="00666CEE">
        <w:rPr>
          <w:rFonts w:ascii="Times New Roman" w:hAnsi="Times New Roman" w:cs="Times New Roman"/>
        </w:rPr>
        <w:t>показатели</w:t>
      </w:r>
      <w:r w:rsidRPr="00666CEE">
        <w:rPr>
          <w:rFonts w:ascii="Times New Roman" w:hAnsi="Times New Roman" w:cs="Times New Roman"/>
        </w:rPr>
        <w:t xml:space="preserve"> благосостояния, основанные на потреблении, используются для оценки описанн</w:t>
      </w:r>
      <w:r w:rsidR="00682365" w:rsidRPr="00666CEE">
        <w:rPr>
          <w:rFonts w:ascii="Times New Roman" w:hAnsi="Times New Roman" w:cs="Times New Roman"/>
        </w:rPr>
        <w:t>ых здесь показателей бедности. Однак</w:t>
      </w:r>
      <w:r w:rsidRPr="00666CEE">
        <w:rPr>
          <w:rFonts w:ascii="Times New Roman" w:hAnsi="Times New Roman" w:cs="Times New Roman"/>
        </w:rPr>
        <w:t>о данные о потреблении не всегда доступны. Например, в Латинской Америке и Карибском бассейне подавляющее большинство стран собирают в основном данные о доход</w:t>
      </w:r>
      <w:r w:rsidR="00682365" w:rsidRPr="00666CEE">
        <w:rPr>
          <w:rFonts w:ascii="Times New Roman" w:hAnsi="Times New Roman" w:cs="Times New Roman"/>
        </w:rPr>
        <w:t xml:space="preserve">ах. В этих случаях </w:t>
      </w:r>
      <w:r w:rsidRPr="00666CEE">
        <w:rPr>
          <w:rFonts w:ascii="Times New Roman" w:hAnsi="Times New Roman" w:cs="Times New Roman"/>
        </w:rPr>
        <w:t>не</w:t>
      </w:r>
      <w:r w:rsidR="00682365" w:rsidRPr="00666CEE">
        <w:rPr>
          <w:rFonts w:ascii="Times New Roman" w:hAnsi="Times New Roman" w:cs="Times New Roman"/>
        </w:rPr>
        <w:t xml:space="preserve"> остаётся других возможностей, кроме как</w:t>
      </w:r>
      <w:r w:rsidRPr="00666CEE">
        <w:rPr>
          <w:rFonts w:ascii="Times New Roman" w:hAnsi="Times New Roman" w:cs="Times New Roman"/>
        </w:rPr>
        <w:t xml:space="preserve"> использовать данные о доходах.</w:t>
      </w:r>
    </w:p>
    <w:p w:rsidR="00F3127A" w:rsidRPr="00666CEE" w:rsidRDefault="00F3127A" w:rsidP="00CA2397">
      <w:pPr>
        <w:pStyle w:val="a4"/>
        <w:jc w:val="both"/>
        <w:rPr>
          <w:rFonts w:ascii="Times New Roman" w:hAnsi="Times New Roman" w:cs="Times New Roman"/>
        </w:rPr>
      </w:pPr>
    </w:p>
    <w:p w:rsidR="00F3127A" w:rsidRPr="00666CEE" w:rsidRDefault="00E53C4E" w:rsidP="00CA2397">
      <w:pPr>
        <w:pStyle w:val="a4"/>
        <w:jc w:val="both"/>
        <w:rPr>
          <w:rFonts w:ascii="Times New Roman" w:hAnsi="Times New Roman" w:cs="Times New Roman"/>
        </w:rPr>
      </w:pPr>
      <w:r w:rsidRPr="00666CEE">
        <w:rPr>
          <w:rFonts w:ascii="Times New Roman" w:hAnsi="Times New Roman" w:cs="Times New Roman"/>
        </w:rPr>
        <w:lastRenderedPageBreak/>
        <w:t xml:space="preserve">Потребление измеряется </w:t>
      </w:r>
      <w:r w:rsidR="00275DE7" w:rsidRPr="00666CEE">
        <w:rPr>
          <w:rFonts w:ascii="Times New Roman" w:hAnsi="Times New Roman" w:cs="Times New Roman"/>
        </w:rPr>
        <w:t xml:space="preserve">при помощи вопросов из исследований домашних хозяйств </w:t>
      </w:r>
      <w:r w:rsidRPr="00666CEE">
        <w:rPr>
          <w:rFonts w:ascii="Times New Roman" w:hAnsi="Times New Roman" w:cs="Times New Roman"/>
        </w:rPr>
        <w:t>о продовольственных и непродовольственных расходах, а также</w:t>
      </w:r>
      <w:r w:rsidR="00275DE7" w:rsidRPr="00666CEE">
        <w:rPr>
          <w:rFonts w:ascii="Times New Roman" w:hAnsi="Times New Roman" w:cs="Times New Roman"/>
        </w:rPr>
        <w:t xml:space="preserve"> о</w:t>
      </w:r>
      <w:r w:rsidRPr="00666CEE">
        <w:rPr>
          <w:rFonts w:ascii="Times New Roman" w:hAnsi="Times New Roman" w:cs="Times New Roman"/>
        </w:rPr>
        <w:t xml:space="preserve"> </w:t>
      </w:r>
      <w:r w:rsidR="00275DE7" w:rsidRPr="00666CEE">
        <w:rPr>
          <w:rFonts w:ascii="Times New Roman" w:hAnsi="Times New Roman" w:cs="Times New Roman"/>
        </w:rPr>
        <w:t xml:space="preserve">потребляемых </w:t>
      </w:r>
      <w:r w:rsidRPr="00666CEE">
        <w:rPr>
          <w:rFonts w:ascii="Times New Roman" w:hAnsi="Times New Roman" w:cs="Times New Roman"/>
        </w:rPr>
        <w:t>продуктах питания</w:t>
      </w:r>
      <w:r w:rsidR="00275DE7" w:rsidRPr="00666CEE">
        <w:rPr>
          <w:rFonts w:ascii="Times New Roman" w:hAnsi="Times New Roman" w:cs="Times New Roman"/>
        </w:rPr>
        <w:t xml:space="preserve">  с</w:t>
      </w:r>
      <w:r w:rsidRPr="00666CEE">
        <w:rPr>
          <w:rFonts w:ascii="Times New Roman" w:hAnsi="Times New Roman" w:cs="Times New Roman"/>
        </w:rPr>
        <w:t>обственного производства домашних хозяйств, что особенно важно в беднейших развивающихся странах. Эта информация собирается либо через ответы на вопросы, используя списки предметов потребления, либо через дневники, в которых респонденты ежедневно записывают все расходы. Но эти методы не всегда предоставляют эквивалентную информацию, и в зависимости от используемого подхода потребление может быть недооценено или завышено. Различные опросы используют разные периоды о</w:t>
      </w:r>
      <w:r w:rsidR="00275DE7" w:rsidRPr="00666CEE">
        <w:rPr>
          <w:rFonts w:ascii="Times New Roman" w:hAnsi="Times New Roman" w:cs="Times New Roman"/>
        </w:rPr>
        <w:t>ценки</w:t>
      </w:r>
      <w:r w:rsidRPr="00666CEE">
        <w:rPr>
          <w:rFonts w:ascii="Times New Roman" w:hAnsi="Times New Roman" w:cs="Times New Roman"/>
        </w:rPr>
        <w:t xml:space="preserve"> или </w:t>
      </w:r>
      <w:r w:rsidR="00275DE7" w:rsidRPr="00666CEE">
        <w:rPr>
          <w:rFonts w:ascii="Times New Roman" w:hAnsi="Times New Roman" w:cs="Times New Roman"/>
        </w:rPr>
        <w:t>отчетные</w:t>
      </w:r>
      <w:r w:rsidRPr="00666CEE">
        <w:rPr>
          <w:rFonts w:ascii="Times New Roman" w:hAnsi="Times New Roman" w:cs="Times New Roman"/>
        </w:rPr>
        <w:t xml:space="preserve"> периоды. В зависимости от истинного показател</w:t>
      </w:r>
      <w:r w:rsidR="007219B8" w:rsidRPr="00666CEE">
        <w:rPr>
          <w:rFonts w:ascii="Times New Roman" w:hAnsi="Times New Roman" w:cs="Times New Roman"/>
        </w:rPr>
        <w:t>я</w:t>
      </w:r>
      <w:r w:rsidRPr="00666CEE">
        <w:rPr>
          <w:rFonts w:ascii="Times New Roman" w:hAnsi="Times New Roman" w:cs="Times New Roman"/>
        </w:rPr>
        <w:t xml:space="preserve"> расходов, </w:t>
      </w:r>
      <w:r w:rsidR="00693C1E" w:rsidRPr="00666CEE">
        <w:rPr>
          <w:rFonts w:ascii="Times New Roman" w:hAnsi="Times New Roman" w:cs="Times New Roman"/>
        </w:rPr>
        <w:t>сообщаемый уровень расходов</w:t>
      </w:r>
      <w:r w:rsidRPr="00666CEE">
        <w:rPr>
          <w:rFonts w:ascii="Times New Roman" w:hAnsi="Times New Roman" w:cs="Times New Roman"/>
        </w:rPr>
        <w:t xml:space="preserve"> чувствителен к длительности </w:t>
      </w:r>
      <w:r w:rsidR="00693C1E" w:rsidRPr="00666CEE">
        <w:rPr>
          <w:rFonts w:ascii="Times New Roman" w:hAnsi="Times New Roman" w:cs="Times New Roman"/>
        </w:rPr>
        <w:t>отчётного</w:t>
      </w:r>
      <w:r w:rsidRPr="00666CEE">
        <w:rPr>
          <w:rFonts w:ascii="Times New Roman" w:hAnsi="Times New Roman" w:cs="Times New Roman"/>
        </w:rPr>
        <w:t xml:space="preserve"> периода. Чем д</w:t>
      </w:r>
      <w:r w:rsidR="00693C1E" w:rsidRPr="00666CEE">
        <w:rPr>
          <w:rFonts w:ascii="Times New Roman" w:hAnsi="Times New Roman" w:cs="Times New Roman"/>
        </w:rPr>
        <w:t>линнее контрольный период, тем с большей вероятностью р</w:t>
      </w:r>
      <w:r w:rsidRPr="00666CEE">
        <w:rPr>
          <w:rFonts w:ascii="Times New Roman" w:hAnsi="Times New Roman" w:cs="Times New Roman"/>
        </w:rPr>
        <w:t>еспонденты не смогут вспомнить некоторые расходы, особенно</w:t>
      </w:r>
      <w:r w:rsidR="00693C1E" w:rsidRPr="00666CEE">
        <w:rPr>
          <w:rFonts w:ascii="Times New Roman" w:hAnsi="Times New Roman" w:cs="Times New Roman"/>
        </w:rPr>
        <w:t xml:space="preserve"> на</w:t>
      </w:r>
      <w:r w:rsidRPr="00666CEE">
        <w:rPr>
          <w:rFonts w:ascii="Times New Roman" w:hAnsi="Times New Roman" w:cs="Times New Roman"/>
        </w:rPr>
        <w:t xml:space="preserve"> продукты питания, что </w:t>
      </w:r>
      <w:r w:rsidR="00693C1E" w:rsidRPr="00666CEE">
        <w:rPr>
          <w:rFonts w:ascii="Times New Roman" w:hAnsi="Times New Roman" w:cs="Times New Roman"/>
        </w:rPr>
        <w:t>приведёт</w:t>
      </w:r>
      <w:r w:rsidRPr="00666CEE">
        <w:rPr>
          <w:rFonts w:ascii="Times New Roman" w:hAnsi="Times New Roman" w:cs="Times New Roman"/>
        </w:rPr>
        <w:t xml:space="preserve"> к недооценке истинных расходов.</w:t>
      </w:r>
    </w:p>
    <w:p w:rsidR="00F3127A" w:rsidRPr="00666CEE" w:rsidRDefault="00F3127A" w:rsidP="00CA2397">
      <w:pPr>
        <w:pStyle w:val="a4"/>
        <w:jc w:val="both"/>
        <w:rPr>
          <w:rFonts w:ascii="Times New Roman" w:hAnsi="Times New Roman" w:cs="Times New Roman"/>
        </w:rPr>
      </w:pPr>
    </w:p>
    <w:p w:rsidR="00F3127A" w:rsidRPr="00666CEE" w:rsidRDefault="00693C1E" w:rsidP="00CA2397">
      <w:pPr>
        <w:pStyle w:val="a4"/>
        <w:jc w:val="both"/>
        <w:rPr>
          <w:rFonts w:ascii="Times New Roman" w:hAnsi="Times New Roman" w:cs="Times New Roman"/>
        </w:rPr>
      </w:pPr>
      <w:r w:rsidRPr="00666CEE">
        <w:rPr>
          <w:rFonts w:ascii="Times New Roman" w:hAnsi="Times New Roman" w:cs="Times New Roman"/>
        </w:rPr>
        <w:t>Л</w:t>
      </w:r>
      <w:r w:rsidR="00E53C4E" w:rsidRPr="00666CEE">
        <w:rPr>
          <w:rFonts w:ascii="Times New Roman" w:hAnsi="Times New Roman" w:cs="Times New Roman"/>
        </w:rPr>
        <w:t>учш</w:t>
      </w:r>
      <w:r w:rsidRPr="00666CEE">
        <w:rPr>
          <w:rFonts w:ascii="Times New Roman" w:hAnsi="Times New Roman" w:cs="Times New Roman"/>
        </w:rPr>
        <w:t>ая</w:t>
      </w:r>
      <w:r w:rsidR="00E53C4E" w:rsidRPr="00666CEE">
        <w:rPr>
          <w:rFonts w:ascii="Times New Roman" w:hAnsi="Times New Roman" w:cs="Times New Roman"/>
        </w:rPr>
        <w:t xml:space="preserve"> практик</w:t>
      </w:r>
      <w:r w:rsidRPr="00666CEE">
        <w:rPr>
          <w:rFonts w:ascii="Times New Roman" w:hAnsi="Times New Roman" w:cs="Times New Roman"/>
        </w:rPr>
        <w:t>а использования опросов включает</w:t>
      </w:r>
      <w:r w:rsidR="00E53C4E" w:rsidRPr="00666CEE">
        <w:rPr>
          <w:rFonts w:ascii="Times New Roman" w:hAnsi="Times New Roman" w:cs="Times New Roman"/>
        </w:rPr>
        <w:t xml:space="preserve"> использ</w:t>
      </w:r>
      <w:r w:rsidRPr="00666CEE">
        <w:rPr>
          <w:rFonts w:ascii="Times New Roman" w:hAnsi="Times New Roman" w:cs="Times New Roman"/>
        </w:rPr>
        <w:t>ование</w:t>
      </w:r>
      <w:r w:rsidR="00E53C4E" w:rsidRPr="00666CEE">
        <w:rPr>
          <w:rFonts w:ascii="Times New Roman" w:hAnsi="Times New Roman" w:cs="Times New Roman"/>
        </w:rPr>
        <w:t xml:space="preserve"> подробны</w:t>
      </w:r>
      <w:r w:rsidRPr="00666CEE">
        <w:rPr>
          <w:rFonts w:ascii="Times New Roman" w:hAnsi="Times New Roman" w:cs="Times New Roman"/>
        </w:rPr>
        <w:t>х</w:t>
      </w:r>
      <w:r w:rsidR="00E53C4E" w:rsidRPr="00666CEE">
        <w:rPr>
          <w:rFonts w:ascii="Times New Roman" w:hAnsi="Times New Roman" w:cs="Times New Roman"/>
        </w:rPr>
        <w:t xml:space="preserve"> списк</w:t>
      </w:r>
      <w:r w:rsidRPr="00666CEE">
        <w:rPr>
          <w:rFonts w:ascii="Times New Roman" w:hAnsi="Times New Roman" w:cs="Times New Roman"/>
        </w:rPr>
        <w:t>ов</w:t>
      </w:r>
      <w:r w:rsidR="00E53C4E" w:rsidRPr="00666CEE">
        <w:rPr>
          <w:rFonts w:ascii="Times New Roman" w:hAnsi="Times New Roman" w:cs="Times New Roman"/>
        </w:rPr>
        <w:t xml:space="preserve"> конкретных предметов потребления. Эти отдельные элементы, собранные через вопросники, затем агрегируются. Но во многих опросах используются опросные листы, в которых респондентам предлагается сообщать о расходах на широкие категории товаров. Другими словами, конкретные элементы потребления неявно агрегируются в силу дизайна вопросника. Это сокращает </w:t>
      </w:r>
      <w:r w:rsidRPr="00666CEE">
        <w:rPr>
          <w:rFonts w:ascii="Times New Roman" w:hAnsi="Times New Roman" w:cs="Times New Roman"/>
        </w:rPr>
        <w:t>опрос</w:t>
      </w:r>
      <w:r w:rsidR="00E53C4E" w:rsidRPr="00666CEE">
        <w:rPr>
          <w:rFonts w:ascii="Times New Roman" w:hAnsi="Times New Roman" w:cs="Times New Roman"/>
        </w:rPr>
        <w:t xml:space="preserve">, уменьшая стоимость исследования. Считается также, что более короткая анкета снижает вероятность </w:t>
      </w:r>
      <w:r w:rsidR="00CA2397" w:rsidRPr="00666CEE">
        <w:rPr>
          <w:rFonts w:ascii="Times New Roman" w:hAnsi="Times New Roman" w:cs="Times New Roman"/>
        </w:rPr>
        <w:t>усталости,</w:t>
      </w:r>
      <w:r w:rsidR="00E53C4E" w:rsidRPr="00666CEE">
        <w:rPr>
          <w:rFonts w:ascii="Times New Roman" w:hAnsi="Times New Roman" w:cs="Times New Roman"/>
        </w:rPr>
        <w:t xml:space="preserve"> как у респондентов, так и у интервьюеров, что может привести к ошибкам отчетности. Вместе с тем имеются также свидетельства того, что менее подробное освещение конкретных вопросов в вопроснике может привести к недооценке фактического потребления домашних хозяйств. Повторное использование вопросников может привести к тому, что новые потребительские товары будут опущены, что приведет к дальнейшей недооценке.</w:t>
      </w:r>
    </w:p>
    <w:p w:rsidR="00F3127A" w:rsidRPr="00666CEE" w:rsidRDefault="00F3127A" w:rsidP="00CA2397">
      <w:pPr>
        <w:pStyle w:val="a4"/>
        <w:jc w:val="both"/>
        <w:rPr>
          <w:rFonts w:ascii="Times New Roman" w:hAnsi="Times New Roman" w:cs="Times New Roman"/>
        </w:rPr>
      </w:pPr>
    </w:p>
    <w:p w:rsidR="00F3127A" w:rsidRPr="00666CEE" w:rsidRDefault="00E53C4E" w:rsidP="00CA2397">
      <w:pPr>
        <w:pStyle w:val="a4"/>
        <w:jc w:val="both"/>
        <w:rPr>
          <w:rFonts w:ascii="Times New Roman" w:hAnsi="Times New Roman" w:cs="Times New Roman"/>
          <w:highlight w:val="yellow"/>
        </w:rPr>
      </w:pPr>
      <w:r w:rsidRPr="00666CEE">
        <w:rPr>
          <w:rFonts w:ascii="Times New Roman" w:hAnsi="Times New Roman" w:cs="Times New Roman"/>
        </w:rPr>
        <w:t>Неизменно некоторые домохозяйства не участвуют в опросах, потому что они отказываются делать это или потому, что никого нет дома. Это часто называют «</w:t>
      </w:r>
      <w:r w:rsidR="00CA15C9" w:rsidRPr="00666CEE">
        <w:rPr>
          <w:rFonts w:ascii="Times New Roman" w:hAnsi="Times New Roman" w:cs="Times New Roman"/>
        </w:rPr>
        <w:t>неответы (неответившие респонденты)</w:t>
      </w:r>
      <w:r w:rsidRPr="00666CEE">
        <w:rPr>
          <w:rFonts w:ascii="Times New Roman" w:hAnsi="Times New Roman" w:cs="Times New Roman"/>
        </w:rPr>
        <w:t>»</w:t>
      </w:r>
      <w:r w:rsidR="00CA15C9" w:rsidRPr="00666CEE">
        <w:rPr>
          <w:rFonts w:ascii="Times New Roman" w:hAnsi="Times New Roman" w:cs="Times New Roman"/>
        </w:rPr>
        <w:t xml:space="preserve">, что </w:t>
      </w:r>
      <w:r w:rsidRPr="00666CEE">
        <w:rPr>
          <w:rFonts w:ascii="Times New Roman" w:hAnsi="Times New Roman" w:cs="Times New Roman"/>
        </w:rPr>
        <w:t>отличается от «не</w:t>
      </w:r>
      <w:r w:rsidR="00CA15C9" w:rsidRPr="00666CEE">
        <w:rPr>
          <w:rFonts w:ascii="Times New Roman" w:hAnsi="Times New Roman" w:cs="Times New Roman"/>
        </w:rPr>
        <w:t>отвеченные вопросы</w:t>
      </w:r>
      <w:r w:rsidRPr="00666CEE">
        <w:rPr>
          <w:rFonts w:ascii="Times New Roman" w:hAnsi="Times New Roman" w:cs="Times New Roman"/>
          <w:lang w:val="it-IT"/>
        </w:rPr>
        <w:t>»</w:t>
      </w:r>
      <w:r w:rsidRPr="00666CEE">
        <w:rPr>
          <w:rFonts w:ascii="Times New Roman" w:hAnsi="Times New Roman" w:cs="Times New Roman"/>
        </w:rPr>
        <w:t>, котор</w:t>
      </w:r>
      <w:r w:rsidR="00CA15C9" w:rsidRPr="00666CEE">
        <w:rPr>
          <w:rFonts w:ascii="Times New Roman" w:hAnsi="Times New Roman" w:cs="Times New Roman"/>
        </w:rPr>
        <w:t>ые</w:t>
      </w:r>
      <w:r w:rsidRPr="00666CEE">
        <w:rPr>
          <w:rFonts w:ascii="Times New Roman" w:hAnsi="Times New Roman" w:cs="Times New Roman"/>
        </w:rPr>
        <w:t xml:space="preserve"> возника</w:t>
      </w:r>
      <w:r w:rsidR="00CA15C9" w:rsidRPr="00666CEE">
        <w:rPr>
          <w:rFonts w:ascii="Times New Roman" w:hAnsi="Times New Roman" w:cs="Times New Roman"/>
        </w:rPr>
        <w:t>ю</w:t>
      </w:r>
      <w:r w:rsidRPr="00666CEE">
        <w:rPr>
          <w:rFonts w:ascii="Times New Roman" w:hAnsi="Times New Roman" w:cs="Times New Roman"/>
        </w:rPr>
        <w:t xml:space="preserve">т, когда кто-либо из респондентов участвует в опросе, но отказываются отвечать на некоторые вопросы, например, касающиеся потребления или дохода. </w:t>
      </w:r>
      <w:r w:rsidR="003E44EE" w:rsidRPr="00050858">
        <w:rPr>
          <w:rFonts w:ascii="Times New Roman" w:hAnsi="Times New Roman" w:cs="Times New Roman"/>
        </w:rPr>
        <w:t>Учитывая то</w:t>
      </w:r>
      <w:r w:rsidRPr="00050858">
        <w:rPr>
          <w:rFonts w:ascii="Times New Roman" w:hAnsi="Times New Roman" w:cs="Times New Roman"/>
        </w:rPr>
        <w:t xml:space="preserve">, </w:t>
      </w:r>
      <w:r w:rsidR="003E44EE" w:rsidRPr="00050858">
        <w:rPr>
          <w:rFonts w:ascii="Times New Roman" w:hAnsi="Times New Roman" w:cs="Times New Roman"/>
        </w:rPr>
        <w:t>что</w:t>
      </w:r>
      <w:r w:rsidRPr="00050858">
        <w:rPr>
          <w:rFonts w:ascii="Times New Roman" w:hAnsi="Times New Roman" w:cs="Times New Roman"/>
        </w:rPr>
        <w:t xml:space="preserve"> </w:t>
      </w:r>
      <w:r w:rsidR="003E44EE" w:rsidRPr="00050858">
        <w:rPr>
          <w:rFonts w:ascii="Times New Roman" w:hAnsi="Times New Roman" w:cs="Times New Roman"/>
        </w:rPr>
        <w:t xml:space="preserve">неответ </w:t>
      </w:r>
      <w:r w:rsidRPr="00050858">
        <w:rPr>
          <w:rFonts w:ascii="Times New Roman" w:hAnsi="Times New Roman" w:cs="Times New Roman"/>
        </w:rPr>
        <w:t xml:space="preserve">является случайным, </w:t>
      </w:r>
      <w:r w:rsidR="00050858" w:rsidRPr="00050858">
        <w:rPr>
          <w:rFonts w:ascii="Times New Roman" w:hAnsi="Times New Roman" w:cs="Times New Roman"/>
        </w:rPr>
        <w:t>не возникает проблемы в отношении предвзятости в выводах, полученных из опросов</w:t>
      </w:r>
      <w:r w:rsidRPr="00050858">
        <w:rPr>
          <w:rFonts w:ascii="Times New Roman" w:hAnsi="Times New Roman" w:cs="Times New Roman"/>
        </w:rPr>
        <w:t xml:space="preserve">; </w:t>
      </w:r>
      <w:r w:rsidR="003E44EE" w:rsidRPr="003E44EE">
        <w:rPr>
          <w:rFonts w:ascii="Times New Roman" w:hAnsi="Times New Roman" w:cs="Times New Roman"/>
        </w:rPr>
        <w:t>выборка</w:t>
      </w:r>
      <w:r w:rsidRPr="003E44EE">
        <w:rPr>
          <w:rFonts w:ascii="Times New Roman" w:hAnsi="Times New Roman" w:cs="Times New Roman"/>
        </w:rPr>
        <w:t xml:space="preserve"> </w:t>
      </w:r>
      <w:r w:rsidR="003E44EE" w:rsidRPr="003E44EE">
        <w:rPr>
          <w:rFonts w:ascii="Times New Roman" w:hAnsi="Times New Roman" w:cs="Times New Roman"/>
        </w:rPr>
        <w:t xml:space="preserve">будет </w:t>
      </w:r>
      <w:r w:rsidRPr="003E44EE">
        <w:rPr>
          <w:rFonts w:ascii="Times New Roman" w:hAnsi="Times New Roman" w:cs="Times New Roman"/>
        </w:rPr>
        <w:t xml:space="preserve">по-прежнему </w:t>
      </w:r>
      <w:r w:rsidR="003E44EE" w:rsidRPr="003E44EE">
        <w:rPr>
          <w:rFonts w:ascii="Times New Roman" w:hAnsi="Times New Roman" w:cs="Times New Roman"/>
        </w:rPr>
        <w:t>репрезентативной</w:t>
      </w:r>
      <w:r w:rsidR="00DA2C1D" w:rsidRPr="003E44EE">
        <w:rPr>
          <w:rFonts w:ascii="Times New Roman" w:hAnsi="Times New Roman" w:cs="Times New Roman"/>
        </w:rPr>
        <w:t xml:space="preserve">. </w:t>
      </w:r>
      <w:r w:rsidR="00DA2C1D" w:rsidRPr="00DA2C1D">
        <w:rPr>
          <w:rFonts w:ascii="Times New Roman" w:hAnsi="Times New Roman" w:cs="Times New Roman"/>
        </w:rPr>
        <w:t xml:space="preserve">Однако домохозяйства с различным уровнем </w:t>
      </w:r>
      <w:r w:rsidRPr="00DA2C1D">
        <w:rPr>
          <w:rFonts w:ascii="Times New Roman" w:hAnsi="Times New Roman" w:cs="Times New Roman"/>
        </w:rPr>
        <w:t>доход</w:t>
      </w:r>
      <w:r w:rsidR="00DA2C1D" w:rsidRPr="00DA2C1D">
        <w:rPr>
          <w:rFonts w:ascii="Times New Roman" w:hAnsi="Times New Roman" w:cs="Times New Roman"/>
        </w:rPr>
        <w:t>ов</w:t>
      </w:r>
      <w:r w:rsidRPr="00DA2C1D">
        <w:rPr>
          <w:rFonts w:ascii="Times New Roman" w:hAnsi="Times New Roman" w:cs="Times New Roman"/>
        </w:rPr>
        <w:t xml:space="preserve"> могут </w:t>
      </w:r>
      <w:r w:rsidR="00DA2C1D" w:rsidRPr="00DA2C1D">
        <w:rPr>
          <w:rFonts w:ascii="Times New Roman" w:hAnsi="Times New Roman" w:cs="Times New Roman"/>
        </w:rPr>
        <w:t>отличаться по вероятности получения ответа</w:t>
      </w:r>
      <w:r w:rsidRPr="00DA2C1D">
        <w:rPr>
          <w:rFonts w:ascii="Times New Roman" w:hAnsi="Times New Roman" w:cs="Times New Roman"/>
        </w:rPr>
        <w:t xml:space="preserve">. Относительно богатые домохозяйства могут быть менее склонны к участию из-за высокой альтернативной стоимости своего времени или из-за опасений по поводу вторжения в их </w:t>
      </w:r>
      <w:r w:rsidR="00A50EC2">
        <w:rPr>
          <w:rFonts w:ascii="Times New Roman" w:hAnsi="Times New Roman" w:cs="Times New Roman"/>
        </w:rPr>
        <w:t>жизнь</w:t>
      </w:r>
      <w:r w:rsidRPr="00DA2C1D">
        <w:rPr>
          <w:rFonts w:ascii="Times New Roman" w:hAnsi="Times New Roman" w:cs="Times New Roman"/>
        </w:rPr>
        <w:t xml:space="preserve">. </w:t>
      </w:r>
      <w:r w:rsidRPr="000A40D2">
        <w:rPr>
          <w:rFonts w:ascii="Times New Roman" w:hAnsi="Times New Roman" w:cs="Times New Roman"/>
        </w:rPr>
        <w:t>Вполне возможно, что беднейшие</w:t>
      </w:r>
      <w:r w:rsidR="00A50EC2" w:rsidRPr="000A40D2">
        <w:rPr>
          <w:rFonts w:ascii="Times New Roman" w:hAnsi="Times New Roman" w:cs="Times New Roman"/>
        </w:rPr>
        <w:t xml:space="preserve"> домохозяйства</w:t>
      </w:r>
      <w:r w:rsidRPr="000A40D2">
        <w:rPr>
          <w:rFonts w:ascii="Times New Roman" w:hAnsi="Times New Roman" w:cs="Times New Roman"/>
        </w:rPr>
        <w:t xml:space="preserve"> могут быть также недопредставлены; некоторые из них бездомны и труднодоступны в стандартных моделях исследования домашних хозяйств, а некоторые из них могут быть физически или социально изолированы и, следовательно, </w:t>
      </w:r>
      <w:r w:rsidR="000A40D2" w:rsidRPr="000A40D2">
        <w:rPr>
          <w:rFonts w:ascii="Times New Roman" w:hAnsi="Times New Roman" w:cs="Times New Roman"/>
        </w:rPr>
        <w:t>их нелегко опросить</w:t>
      </w:r>
      <w:r w:rsidRPr="000A40D2">
        <w:rPr>
          <w:rFonts w:ascii="Times New Roman" w:hAnsi="Times New Roman" w:cs="Times New Roman"/>
        </w:rPr>
        <w:t>. Если неответ систематически увеличивается с доходом, исследования будут иметь тенденцию переоценивать бедность. Но если согласие к участию будет низким как для очень бедных, так и для очень богатых</w:t>
      </w:r>
      <w:r w:rsidR="000A40D2" w:rsidRPr="000A40D2">
        <w:rPr>
          <w:rFonts w:ascii="Times New Roman" w:hAnsi="Times New Roman" w:cs="Times New Roman"/>
        </w:rPr>
        <w:t xml:space="preserve"> домохозяйств</w:t>
      </w:r>
      <w:r w:rsidRPr="000A40D2">
        <w:rPr>
          <w:rFonts w:ascii="Times New Roman" w:hAnsi="Times New Roman" w:cs="Times New Roman"/>
        </w:rPr>
        <w:t xml:space="preserve">, </w:t>
      </w:r>
      <w:r w:rsidR="00E14232">
        <w:rPr>
          <w:rFonts w:ascii="Times New Roman" w:hAnsi="Times New Roman" w:cs="Times New Roman"/>
        </w:rPr>
        <w:t>то эт</w:t>
      </w:r>
      <w:r w:rsidR="00E14232" w:rsidRPr="00E14232">
        <w:rPr>
          <w:rFonts w:ascii="Times New Roman" w:hAnsi="Times New Roman" w:cs="Times New Roman"/>
        </w:rPr>
        <w:t xml:space="preserve">о потенциально может </w:t>
      </w:r>
      <w:r w:rsidRPr="00E14232">
        <w:rPr>
          <w:rFonts w:ascii="Times New Roman" w:hAnsi="Times New Roman" w:cs="Times New Roman"/>
        </w:rPr>
        <w:t>компенсир</w:t>
      </w:r>
      <w:r w:rsidR="00E14232" w:rsidRPr="00E14232">
        <w:rPr>
          <w:rFonts w:ascii="Times New Roman" w:hAnsi="Times New Roman" w:cs="Times New Roman"/>
        </w:rPr>
        <w:t>овать эффект для оценки масштабов бедности</w:t>
      </w:r>
      <w:r w:rsidRPr="00E14232">
        <w:rPr>
          <w:rFonts w:ascii="Times New Roman" w:hAnsi="Times New Roman" w:cs="Times New Roman"/>
        </w:rPr>
        <w:t>.</w:t>
      </w:r>
    </w:p>
    <w:p w:rsidR="00F3127A" w:rsidRPr="00666CEE" w:rsidRDefault="00F3127A" w:rsidP="00CA2397">
      <w:pPr>
        <w:pStyle w:val="a4"/>
        <w:jc w:val="both"/>
        <w:rPr>
          <w:rFonts w:ascii="Times New Roman" w:hAnsi="Times New Roman" w:cs="Times New Roman"/>
          <w:highlight w:val="yellow"/>
        </w:rPr>
      </w:pPr>
    </w:p>
    <w:p w:rsidR="00F3127A" w:rsidRPr="00666CEE" w:rsidRDefault="00E53C4E" w:rsidP="00CA2397">
      <w:pPr>
        <w:pStyle w:val="a4"/>
        <w:jc w:val="both"/>
        <w:rPr>
          <w:rFonts w:ascii="Times New Roman" w:hAnsi="Times New Roman" w:cs="Times New Roman"/>
          <w:highlight w:val="yellow"/>
        </w:rPr>
      </w:pPr>
      <w:r w:rsidRPr="00C00671">
        <w:rPr>
          <w:rFonts w:ascii="Times New Roman" w:hAnsi="Times New Roman" w:cs="Times New Roman"/>
        </w:rPr>
        <w:t xml:space="preserve">Даже если данные исследований были полностью точными и всеобъемлющими, </w:t>
      </w:r>
      <w:r w:rsidR="00C00671" w:rsidRPr="00C00671">
        <w:rPr>
          <w:rFonts w:ascii="Times New Roman" w:hAnsi="Times New Roman" w:cs="Times New Roman"/>
        </w:rPr>
        <w:t>оценка</w:t>
      </w:r>
      <w:r w:rsidRPr="00C00671">
        <w:rPr>
          <w:rFonts w:ascii="Times New Roman" w:hAnsi="Times New Roman" w:cs="Times New Roman"/>
        </w:rPr>
        <w:t xml:space="preserve"> бедности </w:t>
      </w:r>
      <w:r w:rsidR="00C00671" w:rsidRPr="00C00671">
        <w:rPr>
          <w:rFonts w:ascii="Times New Roman" w:hAnsi="Times New Roman" w:cs="Times New Roman"/>
        </w:rPr>
        <w:t xml:space="preserve">все равно может не </w:t>
      </w:r>
      <w:r w:rsidRPr="00C00671">
        <w:rPr>
          <w:rFonts w:ascii="Times New Roman" w:hAnsi="Times New Roman" w:cs="Times New Roman"/>
        </w:rPr>
        <w:t xml:space="preserve">охватить важные аспекты индивидуального благосостояния. </w:t>
      </w:r>
      <w:r w:rsidRPr="007235F9">
        <w:rPr>
          <w:rFonts w:ascii="Times New Roman" w:hAnsi="Times New Roman" w:cs="Times New Roman"/>
        </w:rPr>
        <w:t xml:space="preserve">Например, использование </w:t>
      </w:r>
      <w:r w:rsidR="007235F9" w:rsidRPr="007235F9">
        <w:rPr>
          <w:rFonts w:ascii="Times New Roman" w:hAnsi="Times New Roman" w:cs="Times New Roman"/>
        </w:rPr>
        <w:t>показателей</w:t>
      </w:r>
      <w:r w:rsidRPr="007235F9">
        <w:rPr>
          <w:rFonts w:ascii="Times New Roman" w:hAnsi="Times New Roman" w:cs="Times New Roman"/>
        </w:rPr>
        <w:t xml:space="preserve"> потребления домашних хозяйств игнорирует потенциальное неравенство в домохозяйствах. Таким образом, </w:t>
      </w:r>
      <w:r w:rsidR="007235F9" w:rsidRPr="007235F9">
        <w:rPr>
          <w:rFonts w:ascii="Times New Roman" w:hAnsi="Times New Roman" w:cs="Times New Roman"/>
        </w:rPr>
        <w:t>показатели</w:t>
      </w:r>
      <w:r w:rsidRPr="007235F9">
        <w:rPr>
          <w:rFonts w:ascii="Times New Roman" w:hAnsi="Times New Roman" w:cs="Times New Roman"/>
        </w:rPr>
        <w:t xml:space="preserve"> по потреблени</w:t>
      </w:r>
      <w:r w:rsidR="007235F9" w:rsidRPr="007235F9">
        <w:rPr>
          <w:rFonts w:ascii="Times New Roman" w:hAnsi="Times New Roman" w:cs="Times New Roman"/>
        </w:rPr>
        <w:t>ю</w:t>
      </w:r>
      <w:r w:rsidRPr="007235F9">
        <w:rPr>
          <w:rFonts w:ascii="Times New Roman" w:hAnsi="Times New Roman" w:cs="Times New Roman"/>
        </w:rPr>
        <w:t xml:space="preserve"> или дохода</w:t>
      </w:r>
      <w:r w:rsidR="007235F9" w:rsidRPr="007235F9">
        <w:rPr>
          <w:rFonts w:ascii="Times New Roman" w:hAnsi="Times New Roman" w:cs="Times New Roman"/>
        </w:rPr>
        <w:t>м</w:t>
      </w:r>
      <w:r w:rsidRPr="007235F9">
        <w:rPr>
          <w:rFonts w:ascii="Times New Roman" w:hAnsi="Times New Roman" w:cs="Times New Roman"/>
        </w:rPr>
        <w:t xml:space="preserve"> являются информативными, но не должны интерпретироваться как достаточн</w:t>
      </w:r>
      <w:r w:rsidR="002C3B8E">
        <w:rPr>
          <w:rFonts w:ascii="Times New Roman" w:hAnsi="Times New Roman" w:cs="Times New Roman"/>
        </w:rPr>
        <w:t>ые</w:t>
      </w:r>
      <w:r w:rsidRPr="007235F9">
        <w:rPr>
          <w:rFonts w:ascii="Times New Roman" w:hAnsi="Times New Roman" w:cs="Times New Roman"/>
        </w:rPr>
        <w:t xml:space="preserve"> для оценки качества жизни людей. Национальный уровень бедности,</w:t>
      </w:r>
      <w:r w:rsidR="007235F9" w:rsidRPr="007235F9">
        <w:rPr>
          <w:rFonts w:ascii="Times New Roman" w:hAnsi="Times New Roman" w:cs="Times New Roman"/>
        </w:rPr>
        <w:t xml:space="preserve"> дол</w:t>
      </w:r>
      <w:r w:rsidR="007235F9">
        <w:rPr>
          <w:rFonts w:ascii="Times New Roman" w:hAnsi="Times New Roman" w:cs="Times New Roman"/>
        </w:rPr>
        <w:t>я</w:t>
      </w:r>
      <w:r w:rsidR="007235F9" w:rsidRPr="007235F9">
        <w:rPr>
          <w:rFonts w:ascii="Times New Roman" w:hAnsi="Times New Roman" w:cs="Times New Roman"/>
        </w:rPr>
        <w:t xml:space="preserve"> населения, живущего в условиях нищеты</w:t>
      </w:r>
      <w:r w:rsidRPr="007235F9">
        <w:rPr>
          <w:rFonts w:ascii="Times New Roman" w:hAnsi="Times New Roman" w:cs="Times New Roman"/>
        </w:rPr>
        <w:t>, явля</w:t>
      </w:r>
      <w:r w:rsidR="007235F9">
        <w:rPr>
          <w:rFonts w:ascii="Times New Roman" w:hAnsi="Times New Roman" w:cs="Times New Roman"/>
        </w:rPr>
        <w:t>е</w:t>
      </w:r>
      <w:r w:rsidRPr="007235F9">
        <w:rPr>
          <w:rFonts w:ascii="Times New Roman" w:hAnsi="Times New Roman" w:cs="Times New Roman"/>
        </w:rPr>
        <w:t xml:space="preserve">тся одним из наиболее </w:t>
      </w:r>
      <w:r w:rsidR="005E2FA3" w:rsidRPr="007235F9">
        <w:rPr>
          <w:rFonts w:ascii="Times New Roman" w:hAnsi="Times New Roman" w:cs="Times New Roman"/>
        </w:rPr>
        <w:t>распространённых</w:t>
      </w:r>
      <w:r w:rsidRPr="007235F9">
        <w:rPr>
          <w:rFonts w:ascii="Times New Roman" w:hAnsi="Times New Roman" w:cs="Times New Roman"/>
        </w:rPr>
        <w:t xml:space="preserve"> показателей бедности. Однако у него есть недостаток: он не отражает неравенство доходов среди бедных или глубину бедности. Например, он не учитывает тот факт, что некоторые люди могут жить чуть ниже черты бедности, в то время как другие испы</w:t>
      </w:r>
      <w:r w:rsidR="007235F9" w:rsidRPr="007235F9">
        <w:rPr>
          <w:rFonts w:ascii="Times New Roman" w:hAnsi="Times New Roman" w:cs="Times New Roman"/>
        </w:rPr>
        <w:t>тывают гораздо больший недостаток средств</w:t>
      </w:r>
      <w:r w:rsidRPr="007235F9">
        <w:rPr>
          <w:rFonts w:ascii="Times New Roman" w:hAnsi="Times New Roman" w:cs="Times New Roman"/>
        </w:rPr>
        <w:t xml:space="preserve">. Политики, стремящиеся оказать максимально возможное влияние на показатель </w:t>
      </w:r>
      <w:r w:rsidR="007235F9" w:rsidRPr="007235F9">
        <w:rPr>
          <w:rFonts w:ascii="Times New Roman" w:hAnsi="Times New Roman" w:cs="Times New Roman"/>
        </w:rPr>
        <w:t>доли населе</w:t>
      </w:r>
      <w:r w:rsidR="007235F9">
        <w:rPr>
          <w:rFonts w:ascii="Times New Roman" w:hAnsi="Times New Roman" w:cs="Times New Roman"/>
        </w:rPr>
        <w:t>ния, живущего в условиях нищеты</w:t>
      </w:r>
      <w:r w:rsidRPr="007235F9">
        <w:rPr>
          <w:rFonts w:ascii="Times New Roman" w:hAnsi="Times New Roman" w:cs="Times New Roman"/>
        </w:rPr>
        <w:t xml:space="preserve">, могут быть склонны направлять свои </w:t>
      </w:r>
      <w:r w:rsidR="007235F9" w:rsidRPr="007235F9">
        <w:rPr>
          <w:rFonts w:ascii="Times New Roman" w:hAnsi="Times New Roman" w:cs="Times New Roman"/>
        </w:rPr>
        <w:t>ресурсы по борьбе с нищетой</w:t>
      </w:r>
      <w:r w:rsidRPr="007235F9">
        <w:rPr>
          <w:rFonts w:ascii="Times New Roman" w:hAnsi="Times New Roman" w:cs="Times New Roman"/>
        </w:rPr>
        <w:t xml:space="preserve"> тем, кто ближе всего к черт</w:t>
      </w:r>
      <w:r w:rsidR="007235F9" w:rsidRPr="007235F9">
        <w:rPr>
          <w:rFonts w:ascii="Times New Roman" w:hAnsi="Times New Roman" w:cs="Times New Roman"/>
        </w:rPr>
        <w:t>е</w:t>
      </w:r>
      <w:r w:rsidRPr="007235F9">
        <w:rPr>
          <w:rFonts w:ascii="Times New Roman" w:hAnsi="Times New Roman" w:cs="Times New Roman"/>
        </w:rPr>
        <w:t xml:space="preserve"> бедности (и, следовательно, наименее бедны</w:t>
      </w:r>
      <w:r w:rsidR="007235F9">
        <w:rPr>
          <w:rFonts w:ascii="Times New Roman" w:hAnsi="Times New Roman" w:cs="Times New Roman"/>
        </w:rPr>
        <w:t>м</w:t>
      </w:r>
      <w:r w:rsidRPr="007235F9">
        <w:rPr>
          <w:rFonts w:ascii="Times New Roman" w:hAnsi="Times New Roman" w:cs="Times New Roman"/>
        </w:rPr>
        <w:t>).</w:t>
      </w:r>
    </w:p>
    <w:p w:rsidR="00F3127A" w:rsidRPr="00666CEE" w:rsidRDefault="00F3127A" w:rsidP="00CA2397">
      <w:pPr>
        <w:pStyle w:val="a4"/>
        <w:jc w:val="both"/>
        <w:rPr>
          <w:rFonts w:ascii="Times New Roman" w:hAnsi="Times New Roman" w:cs="Times New Roman"/>
          <w:highlight w:val="yellow"/>
        </w:rPr>
      </w:pPr>
    </w:p>
    <w:p w:rsidR="00F3127A" w:rsidRPr="00666CEE" w:rsidRDefault="00E53C4E" w:rsidP="00CA2397">
      <w:pPr>
        <w:pStyle w:val="a4"/>
        <w:jc w:val="both"/>
        <w:rPr>
          <w:rFonts w:ascii="Times New Roman" w:hAnsi="Times New Roman" w:cs="Times New Roman"/>
        </w:rPr>
      </w:pPr>
      <w:r w:rsidRPr="006A307C">
        <w:rPr>
          <w:rFonts w:ascii="Times New Roman" w:hAnsi="Times New Roman" w:cs="Times New Roman"/>
        </w:rPr>
        <w:t xml:space="preserve">Вопросы могут также возникать при сравнении </w:t>
      </w:r>
      <w:r w:rsidR="006A307C" w:rsidRPr="006A307C">
        <w:rPr>
          <w:rFonts w:ascii="Times New Roman" w:hAnsi="Times New Roman" w:cs="Times New Roman"/>
        </w:rPr>
        <w:t>показателей бедности</w:t>
      </w:r>
      <w:r w:rsidRPr="006A307C">
        <w:rPr>
          <w:rFonts w:ascii="Times New Roman" w:hAnsi="Times New Roman" w:cs="Times New Roman"/>
        </w:rPr>
        <w:t xml:space="preserve"> в странах, когда черты бедности в городах и сельских районах представляют собой различные покупательные способности. Например, стоимость жизни обычно выше в городах, чем в сельской местности. Одна из причин заключается в том, что продукты питания, как правило, более дорогие в городских районах. Таким образом, черта бедности в городских районах должна быть выше, чем черта бедности в сельской местности. </w:t>
      </w:r>
      <w:r w:rsidRPr="004F77FC">
        <w:rPr>
          <w:rFonts w:ascii="Times New Roman" w:hAnsi="Times New Roman" w:cs="Times New Roman"/>
        </w:rPr>
        <w:t xml:space="preserve">Но не всегда </w:t>
      </w:r>
      <w:r w:rsidR="004F77FC" w:rsidRPr="004F77FC">
        <w:rPr>
          <w:rFonts w:ascii="Times New Roman" w:hAnsi="Times New Roman" w:cs="Times New Roman"/>
        </w:rPr>
        <w:lastRenderedPageBreak/>
        <w:t>очевидно</w:t>
      </w:r>
      <w:r w:rsidRPr="004F77FC">
        <w:rPr>
          <w:rFonts w:ascii="Times New Roman" w:hAnsi="Times New Roman" w:cs="Times New Roman"/>
        </w:rPr>
        <w:t xml:space="preserve">, что разница между городской и сельской чертами бедности, </w:t>
      </w:r>
      <w:r w:rsidR="004F77FC" w:rsidRPr="004F77FC">
        <w:rPr>
          <w:rFonts w:ascii="Times New Roman" w:hAnsi="Times New Roman" w:cs="Times New Roman"/>
        </w:rPr>
        <w:t>обнаруженная</w:t>
      </w:r>
      <w:r w:rsidRPr="004F77FC">
        <w:rPr>
          <w:rFonts w:ascii="Times New Roman" w:hAnsi="Times New Roman" w:cs="Times New Roman"/>
        </w:rPr>
        <w:t xml:space="preserve"> на практике, отражает только различия в стоимости жизни. В некоторых странах черта бедности в городах имеет более высокую реальную ценность, а это означает, что она позволяет приобретать больше товаров для потребления, чем черта бедности в сельских районах</w:t>
      </w:r>
      <w:r w:rsidRPr="004603FE">
        <w:rPr>
          <w:rFonts w:ascii="Times New Roman" w:hAnsi="Times New Roman" w:cs="Times New Roman"/>
        </w:rPr>
        <w:t>. И</w:t>
      </w:r>
      <w:r w:rsidRPr="00446850">
        <w:rPr>
          <w:rFonts w:ascii="Times New Roman" w:hAnsi="Times New Roman" w:cs="Times New Roman"/>
        </w:rPr>
        <w:t xml:space="preserve">ногда разница бывает настолько велика, что подразумевается, что уровень бедности в городах выше, чем в сельских районах, хотя </w:t>
      </w:r>
      <w:r w:rsidR="004F77FC" w:rsidRPr="00446850">
        <w:rPr>
          <w:rFonts w:ascii="Times New Roman" w:hAnsi="Times New Roman" w:cs="Times New Roman"/>
        </w:rPr>
        <w:t xml:space="preserve">обнаруживается </w:t>
      </w:r>
      <w:r w:rsidRPr="00446850">
        <w:rPr>
          <w:rFonts w:ascii="Times New Roman" w:hAnsi="Times New Roman" w:cs="Times New Roman"/>
        </w:rPr>
        <w:t xml:space="preserve">обратная ситуация, когда </w:t>
      </w:r>
      <w:r w:rsidR="004F77FC" w:rsidRPr="00446850">
        <w:rPr>
          <w:rFonts w:ascii="Times New Roman" w:hAnsi="Times New Roman" w:cs="Times New Roman"/>
        </w:rPr>
        <w:t xml:space="preserve">производятся </w:t>
      </w:r>
      <w:r w:rsidRPr="00446850">
        <w:rPr>
          <w:rFonts w:ascii="Times New Roman" w:hAnsi="Times New Roman" w:cs="Times New Roman"/>
        </w:rPr>
        <w:t xml:space="preserve">корректировки только для различий в стоимости жизни. </w:t>
      </w:r>
      <w:r w:rsidRPr="004603FE">
        <w:rPr>
          <w:rFonts w:ascii="Times New Roman" w:hAnsi="Times New Roman" w:cs="Times New Roman"/>
        </w:rPr>
        <w:t xml:space="preserve">Как и в случае международных сопоставлений, когда меняется реальная стоимость черты бедности, неясно, насколько значимыми являются такие сопоставления между городом и </w:t>
      </w:r>
      <w:r w:rsidR="006A307C" w:rsidRPr="004603FE">
        <w:rPr>
          <w:rFonts w:ascii="Times New Roman" w:hAnsi="Times New Roman" w:cs="Times New Roman"/>
        </w:rPr>
        <w:t>сельской местностью</w:t>
      </w:r>
      <w:r w:rsidRPr="004603FE">
        <w:rPr>
          <w:rFonts w:ascii="Times New Roman" w:hAnsi="Times New Roman" w:cs="Times New Roman"/>
        </w:rPr>
        <w:t>.</w:t>
      </w:r>
    </w:p>
    <w:p w:rsidR="00F3127A" w:rsidRPr="00666CEE" w:rsidRDefault="00F3127A" w:rsidP="00CA2397">
      <w:pPr>
        <w:pStyle w:val="a4"/>
        <w:jc w:val="both"/>
        <w:rPr>
          <w:rFonts w:ascii="Times New Roman" w:hAnsi="Times New Roman" w:cs="Times New Roman"/>
        </w:rPr>
      </w:pPr>
    </w:p>
    <w:p w:rsidR="00F3127A" w:rsidRPr="00666CEE" w:rsidRDefault="00E53C4E" w:rsidP="00CA2397">
      <w:pPr>
        <w:pStyle w:val="a4"/>
        <w:jc w:val="both"/>
        <w:rPr>
          <w:rFonts w:ascii="Times New Roman" w:hAnsi="Times New Roman" w:cs="Times New Roman"/>
        </w:rPr>
      </w:pPr>
      <w:r w:rsidRPr="00666CEE">
        <w:rPr>
          <w:rFonts w:ascii="Times New Roman" w:hAnsi="Times New Roman" w:cs="Times New Roman"/>
        </w:rPr>
        <w:t xml:space="preserve">Наконец, эти показатели бедности, основанные на отношении доходов к потреблению, не полностью отражают другие аспекты бедности, такие как неравенство, уязвимость и отсутствие голоса и </w:t>
      </w:r>
      <w:r w:rsidR="006A307C">
        <w:rPr>
          <w:rFonts w:ascii="Times New Roman" w:hAnsi="Times New Roman" w:cs="Times New Roman"/>
        </w:rPr>
        <w:t>прав</w:t>
      </w:r>
      <w:r w:rsidRPr="00666CEE">
        <w:rPr>
          <w:rFonts w:ascii="Times New Roman" w:hAnsi="Times New Roman" w:cs="Times New Roman"/>
        </w:rPr>
        <w:t xml:space="preserve"> бедных слоев населения.</w:t>
      </w:r>
    </w:p>
    <w:p w:rsidR="00F3127A" w:rsidRPr="00666CEE" w:rsidRDefault="00F3127A" w:rsidP="00CA2397">
      <w:pPr>
        <w:pStyle w:val="a4"/>
        <w:jc w:val="both"/>
        <w:rPr>
          <w:rFonts w:ascii="Times New Roman" w:hAnsi="Times New Roman" w:cs="Times New Roman"/>
        </w:rPr>
      </w:pPr>
    </w:p>
    <w:p w:rsidR="00F3127A" w:rsidRPr="00BA481F" w:rsidRDefault="00E53C4E" w:rsidP="00CA2397">
      <w:pPr>
        <w:pStyle w:val="a4"/>
        <w:jc w:val="both"/>
        <w:rPr>
          <w:rFonts w:ascii="Times New Roman" w:hAnsi="Times New Roman" w:cs="Times New Roman"/>
          <w:b/>
        </w:rPr>
      </w:pPr>
      <w:r w:rsidRPr="00BA481F">
        <w:rPr>
          <w:rFonts w:ascii="Times New Roman" w:hAnsi="Times New Roman" w:cs="Times New Roman"/>
          <w:b/>
        </w:rPr>
        <w:t xml:space="preserve">Методология: </w:t>
      </w:r>
    </w:p>
    <w:p w:rsidR="00F3127A" w:rsidRPr="00BA481F" w:rsidRDefault="00F3127A" w:rsidP="00CA2397">
      <w:pPr>
        <w:pStyle w:val="a4"/>
        <w:jc w:val="both"/>
        <w:rPr>
          <w:rFonts w:ascii="Times New Roman" w:hAnsi="Times New Roman" w:cs="Times New Roman"/>
        </w:rPr>
      </w:pPr>
    </w:p>
    <w:p w:rsidR="00F3127A" w:rsidRPr="00BA481F" w:rsidRDefault="00E53C4E" w:rsidP="00CA2397">
      <w:pPr>
        <w:pStyle w:val="a4"/>
        <w:jc w:val="both"/>
        <w:rPr>
          <w:rFonts w:ascii="Times New Roman" w:hAnsi="Times New Roman" w:cs="Times New Roman"/>
          <w:b/>
        </w:rPr>
      </w:pPr>
      <w:r w:rsidRPr="00BA481F">
        <w:rPr>
          <w:rFonts w:ascii="Times New Roman" w:hAnsi="Times New Roman" w:cs="Times New Roman"/>
          <w:b/>
        </w:rPr>
        <w:t xml:space="preserve">Метод </w:t>
      </w:r>
      <w:r w:rsidR="00444B1F" w:rsidRPr="00BA481F">
        <w:rPr>
          <w:rFonts w:ascii="Times New Roman" w:hAnsi="Times New Roman" w:cs="Times New Roman"/>
          <w:b/>
        </w:rPr>
        <w:t>расчета</w:t>
      </w:r>
      <w:r w:rsidRPr="00BA481F">
        <w:rPr>
          <w:rFonts w:ascii="Times New Roman" w:hAnsi="Times New Roman" w:cs="Times New Roman"/>
          <w:b/>
        </w:rPr>
        <w:t>:</w:t>
      </w:r>
    </w:p>
    <w:p w:rsidR="00F3127A" w:rsidRPr="002E5E55" w:rsidRDefault="00F3127A" w:rsidP="00CA2397">
      <w:pPr>
        <w:pStyle w:val="a4"/>
        <w:jc w:val="both"/>
        <w:rPr>
          <w:rFonts w:ascii="Times New Roman" w:hAnsi="Times New Roman" w:cs="Times New Roman"/>
          <w:highlight w:val="yellow"/>
        </w:rPr>
      </w:pPr>
    </w:p>
    <w:p w:rsidR="00F3127A" w:rsidRPr="002E5E55" w:rsidRDefault="00E53C4E" w:rsidP="00CA2397">
      <w:pPr>
        <w:pStyle w:val="a4"/>
        <w:jc w:val="both"/>
        <w:rPr>
          <w:rFonts w:ascii="Times New Roman" w:hAnsi="Times New Roman" w:cs="Times New Roman"/>
          <w:highlight w:val="yellow"/>
        </w:rPr>
      </w:pPr>
      <w:r w:rsidRPr="004603FE">
        <w:rPr>
          <w:rFonts w:ascii="Times New Roman" w:hAnsi="Times New Roman" w:cs="Times New Roman"/>
        </w:rPr>
        <w:t xml:space="preserve">Формула для расчета доли общего, городского и сельского населения, живущего </w:t>
      </w:r>
      <w:r w:rsidR="004603FE" w:rsidRPr="004603FE">
        <w:rPr>
          <w:rFonts w:ascii="Times New Roman" w:hAnsi="Times New Roman" w:cs="Times New Roman"/>
        </w:rPr>
        <w:t xml:space="preserve">за </w:t>
      </w:r>
      <w:r w:rsidRPr="004603FE">
        <w:rPr>
          <w:rFonts w:ascii="Times New Roman" w:hAnsi="Times New Roman" w:cs="Times New Roman"/>
        </w:rPr>
        <w:t>национальной черт</w:t>
      </w:r>
      <w:r w:rsidR="004603FE" w:rsidRPr="004603FE">
        <w:rPr>
          <w:rFonts w:ascii="Times New Roman" w:hAnsi="Times New Roman" w:cs="Times New Roman"/>
        </w:rPr>
        <w:t>ой</w:t>
      </w:r>
      <w:r w:rsidRPr="004603FE">
        <w:rPr>
          <w:rFonts w:ascii="Times New Roman" w:hAnsi="Times New Roman" w:cs="Times New Roman"/>
        </w:rPr>
        <w:t xml:space="preserve"> бедности, </w:t>
      </w:r>
      <w:r w:rsidR="00A21642" w:rsidRPr="00A21642">
        <w:rPr>
          <w:rFonts w:ascii="Times New Roman" w:hAnsi="Times New Roman" w:cs="Times New Roman"/>
        </w:rPr>
        <w:t>доля населения, живущего в условиях нищеты,</w:t>
      </w:r>
      <w:r w:rsidRPr="00A21642">
        <w:rPr>
          <w:rFonts w:ascii="Times New Roman" w:hAnsi="Times New Roman" w:cs="Times New Roman"/>
        </w:rPr>
        <w:t xml:space="preserve"> выглядит следующим образом:</w:t>
      </w:r>
    </w:p>
    <w:p w:rsidR="00F3127A" w:rsidRPr="002E5E55" w:rsidRDefault="00A21642" w:rsidP="00CA2397">
      <w:pPr>
        <w:pStyle w:val="a4"/>
        <w:jc w:val="both"/>
        <w:rPr>
          <w:rFonts w:ascii="Times New Roman" w:hAnsi="Times New Roman" w:cs="Times New Roman"/>
          <w:highlight w:val="yellow"/>
        </w:rPr>
      </w:pPr>
      <w:r w:rsidRPr="002E5E55">
        <w:rPr>
          <w:rFonts w:ascii="Times New Roman" w:hAnsi="Times New Roman" w:cs="Times New Roman"/>
          <w:noProof/>
          <w:highlight w:val="yellow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2032635</wp:posOffset>
            </wp:positionH>
            <wp:positionV relativeFrom="line">
              <wp:posOffset>43815</wp:posOffset>
            </wp:positionV>
            <wp:extent cx="1866900" cy="66675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Снимок экрана 2018-02-13 в 19.00.45.pn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6667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F3127A" w:rsidRPr="002E5E55" w:rsidRDefault="00F3127A" w:rsidP="00CA2397">
      <w:pPr>
        <w:pStyle w:val="a4"/>
        <w:jc w:val="both"/>
        <w:rPr>
          <w:rFonts w:ascii="Times New Roman" w:hAnsi="Times New Roman" w:cs="Times New Roman"/>
          <w:highlight w:val="yellow"/>
        </w:rPr>
      </w:pPr>
    </w:p>
    <w:p w:rsidR="00F3127A" w:rsidRPr="002E5E55" w:rsidRDefault="00F3127A" w:rsidP="00CA2397">
      <w:pPr>
        <w:pStyle w:val="a4"/>
        <w:jc w:val="both"/>
        <w:rPr>
          <w:rFonts w:ascii="Times New Roman" w:hAnsi="Times New Roman" w:cs="Times New Roman"/>
          <w:highlight w:val="yellow"/>
        </w:rPr>
      </w:pPr>
    </w:p>
    <w:p w:rsidR="00F3127A" w:rsidRPr="002E5E55" w:rsidRDefault="00F3127A" w:rsidP="00CA2397">
      <w:pPr>
        <w:pStyle w:val="a4"/>
        <w:jc w:val="both"/>
        <w:rPr>
          <w:rFonts w:ascii="Times New Roman" w:hAnsi="Times New Roman" w:cs="Times New Roman"/>
          <w:highlight w:val="yellow"/>
        </w:rPr>
      </w:pPr>
    </w:p>
    <w:p w:rsidR="00A21642" w:rsidRDefault="00A21642" w:rsidP="00CA2397">
      <w:pPr>
        <w:pStyle w:val="a4"/>
        <w:jc w:val="both"/>
        <w:rPr>
          <w:rFonts w:ascii="Times New Roman" w:hAnsi="Times New Roman" w:cs="Times New Roman"/>
          <w:highlight w:val="yellow"/>
        </w:rPr>
      </w:pPr>
    </w:p>
    <w:p w:rsidR="00F3127A" w:rsidRPr="002E5E55" w:rsidRDefault="00924BE6" w:rsidP="00CA2397">
      <w:pPr>
        <w:pStyle w:val="a4"/>
        <w:jc w:val="both"/>
        <w:rPr>
          <w:rFonts w:ascii="Times New Roman" w:hAnsi="Times New Roman" w:cs="Times New Roman"/>
          <w:highlight w:val="yellow"/>
        </w:rPr>
      </w:pPr>
      <w:r w:rsidRPr="00A21642">
        <w:rPr>
          <w:rFonts w:ascii="Times New Roman" w:hAnsi="Times New Roman" w:cs="Times New Roman"/>
        </w:rPr>
        <w:t xml:space="preserve">Где I (.) - </w:t>
      </w:r>
      <w:r w:rsidR="00E53C4E" w:rsidRPr="00A21642">
        <w:rPr>
          <w:rFonts w:ascii="Times New Roman" w:hAnsi="Times New Roman" w:cs="Times New Roman"/>
        </w:rPr>
        <w:t xml:space="preserve">функция, которая принимает значение 1, если выражение в скобках истинно, а 0 - ложно. </w:t>
      </w:r>
      <w:r w:rsidR="00E53C4E" w:rsidRPr="00665379">
        <w:rPr>
          <w:rFonts w:ascii="Times New Roman" w:hAnsi="Times New Roman" w:cs="Times New Roman"/>
        </w:rPr>
        <w:t xml:space="preserve">Если индивидуальное потребление или доход меньше национальной черты бедности z </w:t>
      </w:r>
      <w:r w:rsidR="00E53C4E" w:rsidRPr="009270F6">
        <w:rPr>
          <w:rFonts w:ascii="Times New Roman" w:hAnsi="Times New Roman" w:cs="Times New Roman"/>
        </w:rPr>
        <w:t xml:space="preserve">(например, в абсолютном выражении </w:t>
      </w:r>
      <w:r w:rsidR="009270F6" w:rsidRPr="009270F6">
        <w:rPr>
          <w:rFonts w:ascii="Times New Roman" w:hAnsi="Times New Roman" w:cs="Times New Roman"/>
        </w:rPr>
        <w:t>черта</w:t>
      </w:r>
      <w:r w:rsidR="00E53C4E" w:rsidRPr="009270F6">
        <w:rPr>
          <w:rFonts w:ascii="Times New Roman" w:hAnsi="Times New Roman" w:cs="Times New Roman"/>
        </w:rPr>
        <w:t xml:space="preserve"> может быть ценой единицы потребления или в относительном выражении процентом от распределения доходов),</w:t>
      </w:r>
      <w:r w:rsidR="00E53C4E" w:rsidRPr="00665379">
        <w:rPr>
          <w:rFonts w:ascii="Times New Roman" w:hAnsi="Times New Roman" w:cs="Times New Roman"/>
        </w:rPr>
        <w:t xml:space="preserve"> то I (.) </w:t>
      </w:r>
      <w:r w:rsidR="00665379" w:rsidRPr="00665379">
        <w:rPr>
          <w:rFonts w:ascii="Times New Roman" w:hAnsi="Times New Roman" w:cs="Times New Roman"/>
        </w:rPr>
        <w:t>р</w:t>
      </w:r>
      <w:r w:rsidR="00E53C4E" w:rsidRPr="00665379">
        <w:rPr>
          <w:rFonts w:ascii="Times New Roman" w:hAnsi="Times New Roman" w:cs="Times New Roman"/>
        </w:rPr>
        <w:t xml:space="preserve">авна 1, и индивидуум считается бедным. Np </w:t>
      </w:r>
      <w:r w:rsidR="00442DDF" w:rsidRPr="00665379">
        <w:rPr>
          <w:rFonts w:ascii="Times New Roman" w:hAnsi="Times New Roman" w:cs="Times New Roman"/>
        </w:rPr>
        <w:t xml:space="preserve">– </w:t>
      </w:r>
      <w:r w:rsidR="00E53C4E" w:rsidRPr="00665379">
        <w:rPr>
          <w:rFonts w:ascii="Times New Roman" w:hAnsi="Times New Roman" w:cs="Times New Roman"/>
        </w:rPr>
        <w:t xml:space="preserve">общее, городское или сельское число бедных. N </w:t>
      </w:r>
      <w:r w:rsidR="00442DDF" w:rsidRPr="00665379">
        <w:rPr>
          <w:rFonts w:ascii="Times New Roman" w:hAnsi="Times New Roman" w:cs="Times New Roman"/>
        </w:rPr>
        <w:t xml:space="preserve">– </w:t>
      </w:r>
      <w:r w:rsidR="00E53C4E" w:rsidRPr="00665379">
        <w:rPr>
          <w:rFonts w:ascii="Times New Roman" w:hAnsi="Times New Roman" w:cs="Times New Roman"/>
        </w:rPr>
        <w:t>общее, городское или сельское население.</w:t>
      </w:r>
    </w:p>
    <w:p w:rsidR="00F3127A" w:rsidRPr="002E5E55" w:rsidRDefault="00F3127A" w:rsidP="00CA2397">
      <w:pPr>
        <w:pStyle w:val="a4"/>
        <w:jc w:val="both"/>
        <w:rPr>
          <w:rFonts w:ascii="Times New Roman" w:hAnsi="Times New Roman" w:cs="Times New Roman"/>
          <w:highlight w:val="yellow"/>
        </w:rPr>
      </w:pPr>
    </w:p>
    <w:p w:rsidR="00F3127A" w:rsidRPr="0088790E" w:rsidRDefault="00E53C4E" w:rsidP="00CA2397">
      <w:pPr>
        <w:pStyle w:val="a4"/>
        <w:jc w:val="both"/>
        <w:rPr>
          <w:rFonts w:ascii="Times New Roman" w:hAnsi="Times New Roman" w:cs="Times New Roman"/>
        </w:rPr>
      </w:pPr>
      <w:r w:rsidRPr="00997D67">
        <w:rPr>
          <w:rFonts w:ascii="Times New Roman" w:hAnsi="Times New Roman" w:cs="Times New Roman"/>
        </w:rPr>
        <w:t xml:space="preserve">Данные о потреблении или доходах собираются из </w:t>
      </w:r>
      <w:r w:rsidR="00997D67" w:rsidRPr="00997D67">
        <w:rPr>
          <w:rFonts w:ascii="Times New Roman" w:hAnsi="Times New Roman" w:cs="Times New Roman"/>
        </w:rPr>
        <w:t>национально репрезентативных обследований</w:t>
      </w:r>
      <w:r w:rsidRPr="00997D67">
        <w:rPr>
          <w:rFonts w:ascii="Times New Roman" w:hAnsi="Times New Roman" w:cs="Times New Roman"/>
        </w:rPr>
        <w:t xml:space="preserve"> домашних хозяйств, которые содержат подробные ответы на вопросы, касающиеся привычек в расходах и источников дохода. Потребление, включая потребление от собственного производства</w:t>
      </w:r>
      <w:r w:rsidR="00997D67" w:rsidRPr="00997D67">
        <w:rPr>
          <w:rFonts w:ascii="Times New Roman" w:hAnsi="Times New Roman" w:cs="Times New Roman"/>
        </w:rPr>
        <w:t>,</w:t>
      </w:r>
      <w:r w:rsidRPr="00997D67">
        <w:rPr>
          <w:rFonts w:ascii="Times New Roman" w:hAnsi="Times New Roman" w:cs="Times New Roman"/>
        </w:rPr>
        <w:t xml:space="preserve"> или доход рассчитывается для всего домохозяйства. </w:t>
      </w:r>
      <w:r w:rsidRPr="0088790E">
        <w:rPr>
          <w:rFonts w:ascii="Times New Roman" w:hAnsi="Times New Roman" w:cs="Times New Roman"/>
        </w:rPr>
        <w:t xml:space="preserve">В некоторых случаях «эффективный» размер домохозяйства рассчитывается из фактического размера домохозяйства, чтобы отразить предполагаемую эффективность потребления; </w:t>
      </w:r>
      <w:r w:rsidR="0088790E" w:rsidRPr="0088790E">
        <w:rPr>
          <w:rFonts w:ascii="Times New Roman" w:hAnsi="Times New Roman" w:cs="Times New Roman"/>
        </w:rPr>
        <w:t xml:space="preserve">также </w:t>
      </w:r>
      <w:r w:rsidRPr="0088790E">
        <w:rPr>
          <w:rFonts w:ascii="Times New Roman" w:hAnsi="Times New Roman" w:cs="Times New Roman"/>
        </w:rPr>
        <w:t>могут быть внесены корректировки, чтобы отразить число детей в семье. Число людей в этих домохозяйствах агрегировано для оценки числа бедных людей.</w:t>
      </w:r>
    </w:p>
    <w:p w:rsidR="00F3127A" w:rsidRPr="002E5E55" w:rsidRDefault="00F3127A" w:rsidP="00CA2397">
      <w:pPr>
        <w:pStyle w:val="a4"/>
        <w:jc w:val="both"/>
        <w:rPr>
          <w:rFonts w:ascii="Times New Roman" w:hAnsi="Times New Roman" w:cs="Times New Roman"/>
          <w:highlight w:val="yellow"/>
        </w:rPr>
      </w:pPr>
    </w:p>
    <w:p w:rsidR="00F3127A" w:rsidRPr="0088790E" w:rsidRDefault="00E53C4E" w:rsidP="00CA2397">
      <w:pPr>
        <w:pStyle w:val="a4"/>
        <w:jc w:val="both"/>
        <w:rPr>
          <w:rFonts w:ascii="Times New Roman" w:hAnsi="Times New Roman" w:cs="Times New Roman"/>
        </w:rPr>
      </w:pPr>
      <w:r w:rsidRPr="0088790E">
        <w:rPr>
          <w:rFonts w:ascii="Times New Roman" w:hAnsi="Times New Roman" w:cs="Times New Roman"/>
        </w:rPr>
        <w:t>Национальные показатели бедности используют черту бедности в конкретной стране, отражающую экономические и социальные условия страны. В некоторых случаях национальная черта бедности корректируется для различных областей (например, городских и сельских) внутри страны, с учетом различий в ценах или доступности товаров и услуг. Как правило, черта бедности в городах выше, чем черта бедности в сельской местности; что отражает относительно высокую стоимость жизни в городских районах.</w:t>
      </w:r>
    </w:p>
    <w:p w:rsidR="00F3127A" w:rsidRPr="00BA481F" w:rsidRDefault="00F3127A" w:rsidP="00CA2397">
      <w:pPr>
        <w:pStyle w:val="a4"/>
        <w:jc w:val="both"/>
        <w:rPr>
          <w:rFonts w:ascii="Times New Roman" w:hAnsi="Times New Roman" w:cs="Times New Roman"/>
        </w:rPr>
      </w:pPr>
    </w:p>
    <w:p w:rsidR="00F3127A" w:rsidRPr="00BA481F" w:rsidRDefault="00F67EAB" w:rsidP="00CA2397">
      <w:pPr>
        <w:pStyle w:val="a4"/>
        <w:jc w:val="both"/>
        <w:rPr>
          <w:rFonts w:ascii="Times New Roman" w:hAnsi="Times New Roman" w:cs="Times New Roman"/>
          <w:b/>
        </w:rPr>
      </w:pPr>
      <w:r w:rsidRPr="00BA481F">
        <w:rPr>
          <w:rFonts w:ascii="Times New Roman" w:hAnsi="Times New Roman" w:cs="Times New Roman"/>
          <w:b/>
        </w:rPr>
        <w:t>Дезагрегация</w:t>
      </w:r>
      <w:r w:rsidR="00E53C4E" w:rsidRPr="00BA481F">
        <w:rPr>
          <w:rFonts w:ascii="Times New Roman" w:hAnsi="Times New Roman" w:cs="Times New Roman"/>
          <w:b/>
        </w:rPr>
        <w:t>:</w:t>
      </w:r>
    </w:p>
    <w:p w:rsidR="00F3127A" w:rsidRPr="00BA481F" w:rsidRDefault="009E3182" w:rsidP="00CA2397">
      <w:pPr>
        <w:pStyle w:val="a5"/>
        <w:jc w:val="both"/>
        <w:rPr>
          <w:rFonts w:ascii="Times New Roman" w:eastAsia="Arial" w:hAnsi="Times New Roman" w:cs="Times New Roman"/>
          <w:color w:val="202020"/>
          <w:shd w:val="clear" w:color="auto" w:fill="FFFFFF"/>
        </w:rPr>
      </w:pPr>
      <w:r w:rsidRPr="00BA481F">
        <w:rPr>
          <w:rFonts w:ascii="Times New Roman" w:hAnsi="Times New Roman" w:cs="Times New Roman"/>
          <w:color w:val="202020"/>
          <w:shd w:val="clear" w:color="auto" w:fill="FFFFFF"/>
        </w:rPr>
        <w:t>Единственн</w:t>
      </w:r>
      <w:r w:rsidR="00BA481F" w:rsidRPr="00BA481F">
        <w:rPr>
          <w:rFonts w:ascii="Times New Roman" w:hAnsi="Times New Roman" w:cs="Times New Roman"/>
          <w:color w:val="202020"/>
          <w:shd w:val="clear" w:color="auto" w:fill="FFFFFF"/>
        </w:rPr>
        <w:t>ая</w:t>
      </w:r>
      <w:r w:rsidRPr="00BA481F">
        <w:rPr>
          <w:rFonts w:ascii="Times New Roman" w:hAnsi="Times New Roman" w:cs="Times New Roman"/>
          <w:color w:val="202020"/>
          <w:shd w:val="clear" w:color="auto" w:fill="FFFFFF"/>
        </w:rPr>
        <w:t xml:space="preserve"> дезагрегация</w:t>
      </w:r>
      <w:r w:rsidR="00E53C4E" w:rsidRPr="00BA481F">
        <w:rPr>
          <w:rFonts w:ascii="Times New Roman" w:hAnsi="Times New Roman" w:cs="Times New Roman"/>
          <w:color w:val="202020"/>
          <w:shd w:val="clear" w:color="auto" w:fill="FFFFFF"/>
        </w:rPr>
        <w:t xml:space="preserve"> - это сельские и городские районы.</w:t>
      </w:r>
    </w:p>
    <w:p w:rsidR="00F3127A" w:rsidRPr="002E5E55" w:rsidRDefault="00F3127A" w:rsidP="00CA2397">
      <w:pPr>
        <w:pStyle w:val="a5"/>
        <w:jc w:val="both"/>
        <w:rPr>
          <w:rFonts w:ascii="Times New Roman" w:eastAsia="Arial" w:hAnsi="Times New Roman" w:cs="Times New Roman"/>
          <w:b/>
          <w:color w:val="202020"/>
          <w:highlight w:val="yellow"/>
          <w:shd w:val="clear" w:color="auto" w:fill="FFFFFF"/>
        </w:rPr>
      </w:pPr>
    </w:p>
    <w:p w:rsidR="00F3127A" w:rsidRPr="00BA481F" w:rsidRDefault="00E53C4E" w:rsidP="00CA2397">
      <w:pPr>
        <w:pStyle w:val="a4"/>
        <w:jc w:val="both"/>
        <w:rPr>
          <w:rFonts w:ascii="Times New Roman" w:hAnsi="Times New Roman" w:cs="Times New Roman"/>
        </w:rPr>
      </w:pPr>
      <w:r w:rsidRPr="00BA481F">
        <w:rPr>
          <w:rFonts w:ascii="Times New Roman" w:hAnsi="Times New Roman" w:cs="Times New Roman"/>
          <w:b/>
        </w:rPr>
        <w:t xml:space="preserve"> Обработка отсутствующих значений:</w:t>
      </w:r>
    </w:p>
    <w:p w:rsidR="00F3127A" w:rsidRPr="00666CEE" w:rsidRDefault="00E53C4E" w:rsidP="00CA2397">
      <w:pPr>
        <w:pStyle w:val="a4"/>
        <w:jc w:val="both"/>
        <w:rPr>
          <w:rFonts w:ascii="Times New Roman" w:hAnsi="Times New Roman" w:cs="Times New Roman"/>
        </w:rPr>
      </w:pPr>
      <w:r w:rsidRPr="00BA481F">
        <w:rPr>
          <w:rFonts w:ascii="Times New Roman" w:hAnsi="Times New Roman" w:cs="Times New Roman"/>
        </w:rPr>
        <w:t>• На уровне страны:</w:t>
      </w:r>
    </w:p>
    <w:p w:rsidR="00F3127A" w:rsidRPr="000A0460" w:rsidRDefault="00E53C4E" w:rsidP="00CA2397">
      <w:pPr>
        <w:pStyle w:val="a4"/>
        <w:jc w:val="both"/>
        <w:rPr>
          <w:rFonts w:ascii="Times New Roman" w:hAnsi="Times New Roman" w:cs="Times New Roman"/>
        </w:rPr>
      </w:pPr>
      <w:r w:rsidRPr="000A0460">
        <w:rPr>
          <w:rFonts w:ascii="Times New Roman" w:hAnsi="Times New Roman" w:cs="Times New Roman"/>
        </w:rPr>
        <w:t>Недостающие значения в потре</w:t>
      </w:r>
      <w:bookmarkStart w:id="0" w:name="_GoBack"/>
      <w:bookmarkEnd w:id="0"/>
      <w:r w:rsidRPr="000A0460">
        <w:rPr>
          <w:rFonts w:ascii="Times New Roman" w:hAnsi="Times New Roman" w:cs="Times New Roman"/>
        </w:rPr>
        <w:t>блении отдельных предметов считаются нулями. Это стандартная практика обработки данных обследований. Если потребление не сообщается, оно принимается за нулевое потребление, и поэтому расход</w:t>
      </w:r>
      <w:r w:rsidR="000A0460">
        <w:rPr>
          <w:rFonts w:ascii="Times New Roman" w:hAnsi="Times New Roman" w:cs="Times New Roman"/>
        </w:rPr>
        <w:t>ы на</w:t>
      </w:r>
      <w:r w:rsidRPr="000A0460">
        <w:rPr>
          <w:rFonts w:ascii="Times New Roman" w:hAnsi="Times New Roman" w:cs="Times New Roman"/>
        </w:rPr>
        <w:t xml:space="preserve"> потреблени</w:t>
      </w:r>
      <w:r w:rsidR="000A0460">
        <w:rPr>
          <w:rFonts w:ascii="Times New Roman" w:hAnsi="Times New Roman" w:cs="Times New Roman"/>
        </w:rPr>
        <w:t>е</w:t>
      </w:r>
      <w:r w:rsidRPr="000A0460">
        <w:rPr>
          <w:rFonts w:ascii="Times New Roman" w:hAnsi="Times New Roman" w:cs="Times New Roman"/>
        </w:rPr>
        <w:t xml:space="preserve"> рав</w:t>
      </w:r>
      <w:r w:rsidR="000A0460">
        <w:rPr>
          <w:rFonts w:ascii="Times New Roman" w:hAnsi="Times New Roman" w:cs="Times New Roman"/>
        </w:rPr>
        <w:t>ны</w:t>
      </w:r>
      <w:r w:rsidRPr="000A0460">
        <w:rPr>
          <w:rFonts w:ascii="Times New Roman" w:hAnsi="Times New Roman" w:cs="Times New Roman"/>
        </w:rPr>
        <w:t xml:space="preserve"> нулю.</w:t>
      </w:r>
    </w:p>
    <w:p w:rsidR="00F3127A" w:rsidRPr="002E5E55" w:rsidRDefault="00F3127A" w:rsidP="00CA2397">
      <w:pPr>
        <w:pStyle w:val="a4"/>
        <w:jc w:val="both"/>
        <w:rPr>
          <w:rFonts w:ascii="Times New Roman" w:hAnsi="Times New Roman" w:cs="Times New Roman"/>
          <w:highlight w:val="yellow"/>
        </w:rPr>
      </w:pPr>
    </w:p>
    <w:p w:rsidR="00F3127A" w:rsidRPr="00BA481F" w:rsidRDefault="00E53C4E" w:rsidP="00CA2397">
      <w:pPr>
        <w:pStyle w:val="a4"/>
        <w:jc w:val="both"/>
        <w:rPr>
          <w:rFonts w:ascii="Times New Roman" w:hAnsi="Times New Roman" w:cs="Times New Roman"/>
        </w:rPr>
      </w:pPr>
      <w:r w:rsidRPr="00BA481F">
        <w:rPr>
          <w:rFonts w:ascii="Times New Roman" w:hAnsi="Times New Roman" w:cs="Times New Roman"/>
        </w:rPr>
        <w:t>• На региональном и глобальном уровнях:</w:t>
      </w:r>
    </w:p>
    <w:p w:rsidR="00F3127A" w:rsidRPr="001F504E" w:rsidRDefault="00E53C4E" w:rsidP="00CA2397">
      <w:pPr>
        <w:pStyle w:val="a4"/>
        <w:jc w:val="both"/>
        <w:rPr>
          <w:rFonts w:ascii="Times New Roman" w:hAnsi="Times New Roman" w:cs="Times New Roman"/>
        </w:rPr>
      </w:pPr>
      <w:r w:rsidRPr="001F504E">
        <w:rPr>
          <w:rFonts w:ascii="Times New Roman" w:hAnsi="Times New Roman" w:cs="Times New Roman"/>
        </w:rPr>
        <w:t xml:space="preserve">Из-за того, что национальные черты бедности зависят от страны, на региональном или глобальном уровнях агрегирование отсутствует. </w:t>
      </w:r>
    </w:p>
    <w:p w:rsidR="00F3127A" w:rsidRPr="00BA481F" w:rsidRDefault="00F3127A" w:rsidP="00CA2397">
      <w:pPr>
        <w:pStyle w:val="a4"/>
        <w:jc w:val="both"/>
        <w:rPr>
          <w:rFonts w:ascii="Times New Roman" w:hAnsi="Times New Roman" w:cs="Times New Roman"/>
        </w:rPr>
      </w:pPr>
    </w:p>
    <w:p w:rsidR="00F3127A" w:rsidRPr="00BA481F" w:rsidRDefault="00E53C4E" w:rsidP="00CA2397">
      <w:pPr>
        <w:pStyle w:val="a4"/>
        <w:jc w:val="both"/>
        <w:rPr>
          <w:rFonts w:ascii="Times New Roman" w:hAnsi="Times New Roman" w:cs="Times New Roman"/>
          <w:b/>
        </w:rPr>
      </w:pPr>
      <w:r w:rsidRPr="00BA481F">
        <w:rPr>
          <w:rFonts w:ascii="Times New Roman" w:hAnsi="Times New Roman" w:cs="Times New Roman"/>
          <w:b/>
        </w:rPr>
        <w:t xml:space="preserve">Региональные </w:t>
      </w:r>
      <w:r w:rsidR="00F67EAB" w:rsidRPr="00BA481F">
        <w:rPr>
          <w:rFonts w:ascii="Times New Roman" w:hAnsi="Times New Roman" w:cs="Times New Roman"/>
          <w:b/>
        </w:rPr>
        <w:t>показатели</w:t>
      </w:r>
      <w:r w:rsidRPr="00BA481F">
        <w:rPr>
          <w:rFonts w:ascii="Times New Roman" w:hAnsi="Times New Roman" w:cs="Times New Roman"/>
          <w:b/>
        </w:rPr>
        <w:t>:</w:t>
      </w:r>
    </w:p>
    <w:p w:rsidR="00F3127A" w:rsidRPr="00BA481F" w:rsidRDefault="00E53C4E" w:rsidP="00CA2397">
      <w:pPr>
        <w:pStyle w:val="a4"/>
        <w:jc w:val="both"/>
        <w:rPr>
          <w:rFonts w:ascii="Times New Roman" w:hAnsi="Times New Roman" w:cs="Times New Roman"/>
        </w:rPr>
      </w:pPr>
      <w:r w:rsidRPr="00BA481F">
        <w:rPr>
          <w:rFonts w:ascii="Times New Roman" w:hAnsi="Times New Roman" w:cs="Times New Roman"/>
        </w:rPr>
        <w:t xml:space="preserve">Отсутствуют </w:t>
      </w:r>
    </w:p>
    <w:p w:rsidR="00F3127A" w:rsidRPr="002E5E55" w:rsidRDefault="00F3127A" w:rsidP="00CA2397">
      <w:pPr>
        <w:pStyle w:val="a4"/>
        <w:jc w:val="both"/>
        <w:rPr>
          <w:rFonts w:ascii="Times New Roman" w:hAnsi="Times New Roman" w:cs="Times New Roman"/>
          <w:highlight w:val="yellow"/>
        </w:rPr>
      </w:pPr>
    </w:p>
    <w:p w:rsidR="00F3127A" w:rsidRPr="00BA481F" w:rsidRDefault="00E53C4E" w:rsidP="00CA2397">
      <w:pPr>
        <w:pStyle w:val="a4"/>
        <w:jc w:val="both"/>
        <w:rPr>
          <w:rFonts w:ascii="Times New Roman" w:hAnsi="Times New Roman" w:cs="Times New Roman"/>
          <w:b/>
        </w:rPr>
      </w:pPr>
      <w:r w:rsidRPr="00BA481F">
        <w:rPr>
          <w:rFonts w:ascii="Times New Roman" w:hAnsi="Times New Roman" w:cs="Times New Roman"/>
          <w:b/>
        </w:rPr>
        <w:t>Источники расхождений:</w:t>
      </w:r>
    </w:p>
    <w:p w:rsidR="00F3127A" w:rsidRPr="001F504E" w:rsidRDefault="001F504E" w:rsidP="00CA2397">
      <w:pPr>
        <w:pStyle w:val="a4"/>
        <w:jc w:val="both"/>
        <w:rPr>
          <w:rFonts w:ascii="Times New Roman" w:hAnsi="Times New Roman" w:cs="Times New Roman"/>
        </w:rPr>
      </w:pPr>
      <w:r w:rsidRPr="001F504E">
        <w:rPr>
          <w:rFonts w:ascii="Times New Roman" w:hAnsi="Times New Roman" w:cs="Times New Roman"/>
        </w:rPr>
        <w:t>Концепция оценки н</w:t>
      </w:r>
      <w:r w:rsidR="00E53C4E" w:rsidRPr="001F504E">
        <w:rPr>
          <w:rFonts w:ascii="Times New Roman" w:hAnsi="Times New Roman" w:cs="Times New Roman"/>
        </w:rPr>
        <w:t>ациональн</w:t>
      </w:r>
      <w:r w:rsidRPr="001F504E">
        <w:rPr>
          <w:rFonts w:ascii="Times New Roman" w:hAnsi="Times New Roman" w:cs="Times New Roman"/>
        </w:rPr>
        <w:t>ой</w:t>
      </w:r>
      <w:r w:rsidR="00E53C4E" w:rsidRPr="001F504E">
        <w:rPr>
          <w:rFonts w:ascii="Times New Roman" w:hAnsi="Times New Roman" w:cs="Times New Roman"/>
        </w:rPr>
        <w:t xml:space="preserve"> бедности </w:t>
      </w:r>
      <w:r w:rsidRPr="001F504E">
        <w:rPr>
          <w:rFonts w:ascii="Times New Roman" w:hAnsi="Times New Roman" w:cs="Times New Roman"/>
        </w:rPr>
        <w:t>отличаются от</w:t>
      </w:r>
      <w:r w:rsidR="00E53C4E" w:rsidRPr="001F504E">
        <w:rPr>
          <w:rFonts w:ascii="Times New Roman" w:hAnsi="Times New Roman" w:cs="Times New Roman"/>
        </w:rPr>
        <w:t xml:space="preserve"> международных оценок бедности. Национальный уровень бедности определяется по чертам бедности по конкретным странам в местных валютах, которые в разных странах различны и отличаются от международной черты бедности в размере 1,90 долл. США в день. Таким образом, уровень национальной бедности нельзя сравнивать по странам или с уровнем бедности в 1,90 доллара за день.</w:t>
      </w:r>
    </w:p>
    <w:p w:rsidR="00F3127A" w:rsidRPr="001F504E" w:rsidRDefault="00F3127A" w:rsidP="00CA2397">
      <w:pPr>
        <w:pStyle w:val="a4"/>
        <w:jc w:val="both"/>
        <w:rPr>
          <w:rFonts w:ascii="Times New Roman" w:hAnsi="Times New Roman" w:cs="Times New Roman"/>
        </w:rPr>
      </w:pPr>
    </w:p>
    <w:p w:rsidR="00F3127A" w:rsidRPr="001F504E" w:rsidRDefault="00E53C4E" w:rsidP="00CA2397">
      <w:pPr>
        <w:pStyle w:val="a4"/>
        <w:jc w:val="both"/>
        <w:rPr>
          <w:rFonts w:ascii="Times New Roman" w:hAnsi="Times New Roman" w:cs="Times New Roman"/>
          <w:b/>
        </w:rPr>
      </w:pPr>
      <w:r w:rsidRPr="001F504E">
        <w:rPr>
          <w:rFonts w:ascii="Times New Roman" w:hAnsi="Times New Roman" w:cs="Times New Roman"/>
          <w:b/>
        </w:rPr>
        <w:t>Источники информации:</w:t>
      </w:r>
    </w:p>
    <w:p w:rsidR="00F3127A" w:rsidRPr="002E5E55" w:rsidRDefault="00F3127A" w:rsidP="00CA2397">
      <w:pPr>
        <w:pStyle w:val="a4"/>
        <w:jc w:val="both"/>
        <w:rPr>
          <w:rFonts w:ascii="Times New Roman" w:hAnsi="Times New Roman" w:cs="Times New Roman"/>
          <w:b/>
          <w:highlight w:val="yellow"/>
        </w:rPr>
      </w:pPr>
    </w:p>
    <w:p w:rsidR="00F3127A" w:rsidRPr="001F504E" w:rsidRDefault="00E53C4E" w:rsidP="00CA2397">
      <w:pPr>
        <w:pStyle w:val="a4"/>
        <w:jc w:val="both"/>
        <w:rPr>
          <w:rFonts w:ascii="Times New Roman" w:hAnsi="Times New Roman" w:cs="Times New Roman"/>
        </w:rPr>
      </w:pPr>
      <w:r w:rsidRPr="001F504E">
        <w:rPr>
          <w:rFonts w:ascii="Times New Roman" w:hAnsi="Times New Roman" w:cs="Times New Roman"/>
        </w:rPr>
        <w:t>Описание:</w:t>
      </w:r>
    </w:p>
    <w:p w:rsidR="00F3127A" w:rsidRPr="001F504E" w:rsidRDefault="00E53C4E" w:rsidP="001F504E">
      <w:pPr>
        <w:pStyle w:val="a4"/>
        <w:jc w:val="both"/>
        <w:rPr>
          <w:rFonts w:ascii="Times New Roman" w:hAnsi="Times New Roman" w:cs="Times New Roman"/>
        </w:rPr>
      </w:pPr>
      <w:r w:rsidRPr="001F504E">
        <w:rPr>
          <w:rFonts w:ascii="Times New Roman" w:hAnsi="Times New Roman" w:cs="Times New Roman"/>
        </w:rPr>
        <w:t>Оценки национальной бедности обычно производятся и принадлежат правительствам стран (например, Национальн</w:t>
      </w:r>
      <w:r w:rsidR="001F504E" w:rsidRPr="001F504E">
        <w:rPr>
          <w:rFonts w:ascii="Times New Roman" w:hAnsi="Times New Roman" w:cs="Times New Roman"/>
        </w:rPr>
        <w:t>ыми</w:t>
      </w:r>
      <w:r w:rsidRPr="001F504E">
        <w:rPr>
          <w:rFonts w:ascii="Times New Roman" w:hAnsi="Times New Roman" w:cs="Times New Roman"/>
        </w:rPr>
        <w:t xml:space="preserve"> статистическ</w:t>
      </w:r>
      <w:r w:rsidR="001F504E" w:rsidRPr="001F504E">
        <w:rPr>
          <w:rFonts w:ascii="Times New Roman" w:hAnsi="Times New Roman" w:cs="Times New Roman"/>
        </w:rPr>
        <w:t>ими</w:t>
      </w:r>
      <w:r w:rsidRPr="001F504E">
        <w:rPr>
          <w:rFonts w:ascii="Times New Roman" w:hAnsi="Times New Roman" w:cs="Times New Roman"/>
        </w:rPr>
        <w:t xml:space="preserve"> </w:t>
      </w:r>
      <w:r w:rsidR="001F504E" w:rsidRPr="001F504E">
        <w:rPr>
          <w:rFonts w:ascii="Times New Roman" w:hAnsi="Times New Roman" w:cs="Times New Roman"/>
        </w:rPr>
        <w:t>офисами</w:t>
      </w:r>
      <w:r w:rsidRPr="001F504E">
        <w:rPr>
          <w:rFonts w:ascii="Times New Roman" w:hAnsi="Times New Roman" w:cs="Times New Roman"/>
        </w:rPr>
        <w:t xml:space="preserve">), а иногда </w:t>
      </w:r>
      <w:r w:rsidR="001F504E" w:rsidRPr="001F504E">
        <w:rPr>
          <w:rFonts w:ascii="Times New Roman" w:hAnsi="Times New Roman" w:cs="Times New Roman"/>
        </w:rPr>
        <w:t>с</w:t>
      </w:r>
      <w:r w:rsidRPr="001F504E">
        <w:rPr>
          <w:rFonts w:ascii="Times New Roman" w:hAnsi="Times New Roman" w:cs="Times New Roman"/>
        </w:rPr>
        <w:t xml:space="preserve"> технической помощ</w:t>
      </w:r>
      <w:r w:rsidR="001F504E" w:rsidRPr="001F504E">
        <w:rPr>
          <w:rFonts w:ascii="Times New Roman" w:hAnsi="Times New Roman" w:cs="Times New Roman"/>
        </w:rPr>
        <w:t>ью</w:t>
      </w:r>
      <w:r w:rsidRPr="001F504E">
        <w:rPr>
          <w:rFonts w:ascii="Times New Roman" w:hAnsi="Times New Roman" w:cs="Times New Roman"/>
        </w:rPr>
        <w:t xml:space="preserve"> со стороны Всемирного банка и ПРООН</w:t>
      </w:r>
      <w:r w:rsidR="001F504E">
        <w:rPr>
          <w:rFonts w:ascii="Times New Roman" w:hAnsi="Times New Roman" w:cs="Times New Roman"/>
        </w:rPr>
        <w:t xml:space="preserve"> (</w:t>
      </w:r>
      <w:r w:rsidR="001F504E">
        <w:rPr>
          <w:rFonts w:ascii="Times New Roman" w:hAnsi="Times New Roman" w:cs="Times New Roman"/>
          <w:lang w:val="en-US"/>
        </w:rPr>
        <w:t>UNDP</w:t>
      </w:r>
      <w:r w:rsidR="001F504E" w:rsidRPr="001F504E">
        <w:rPr>
          <w:rFonts w:ascii="Times New Roman" w:hAnsi="Times New Roman" w:cs="Times New Roman"/>
        </w:rPr>
        <w:t>)</w:t>
      </w:r>
      <w:r w:rsidRPr="001F504E">
        <w:rPr>
          <w:rFonts w:ascii="Times New Roman" w:hAnsi="Times New Roman" w:cs="Times New Roman"/>
        </w:rPr>
        <w:t xml:space="preserve">. После опубликования национальной оценки бедности правительством, Глобальная группа по вопросам бедности Всемирного банка оценивает методологию, используемую правительством, по возможности оценивает оценки с необработанными данными и консультирует экономистов страны для публикации. Принятые оценки наряду с метаданными будут опубликованы в базе данных </w:t>
      </w:r>
      <w:r w:rsidRPr="001F504E">
        <w:rPr>
          <w:rFonts w:ascii="Times New Roman" w:hAnsi="Times New Roman" w:cs="Times New Roman"/>
          <w:lang w:val="en-US"/>
        </w:rPr>
        <w:t>WDI</w:t>
      </w:r>
      <w:r w:rsidRPr="001F504E">
        <w:rPr>
          <w:rFonts w:ascii="Times New Roman" w:hAnsi="Times New Roman" w:cs="Times New Roman"/>
        </w:rPr>
        <w:t xml:space="preserve">, а также в </w:t>
      </w:r>
      <w:r w:rsidR="001F504E" w:rsidRPr="001F504E">
        <w:rPr>
          <w:rFonts w:ascii="Times New Roman" w:hAnsi="Times New Roman" w:cs="Times New Roman"/>
        </w:rPr>
        <w:t>Баз</w:t>
      </w:r>
      <w:r w:rsidR="001F504E">
        <w:rPr>
          <w:rFonts w:ascii="Times New Roman" w:hAnsi="Times New Roman" w:cs="Times New Roman"/>
        </w:rPr>
        <w:t xml:space="preserve">е </w:t>
      </w:r>
      <w:r w:rsidR="001F504E" w:rsidRPr="001F504E">
        <w:rPr>
          <w:rFonts w:ascii="Times New Roman" w:hAnsi="Times New Roman" w:cs="Times New Roman"/>
        </w:rPr>
        <w:t>данных Всемирного банка по вопросам бедности и социальной справедливости</w:t>
      </w:r>
      <w:r w:rsidR="001F504E">
        <w:rPr>
          <w:rFonts w:ascii="Times New Roman" w:hAnsi="Times New Roman" w:cs="Times New Roman"/>
        </w:rPr>
        <w:t>.</w:t>
      </w:r>
    </w:p>
    <w:p w:rsidR="00F3127A" w:rsidRPr="002E5E55" w:rsidRDefault="00F3127A" w:rsidP="00CA2397">
      <w:pPr>
        <w:pStyle w:val="a4"/>
        <w:jc w:val="both"/>
        <w:rPr>
          <w:rFonts w:ascii="Times New Roman" w:hAnsi="Times New Roman" w:cs="Times New Roman"/>
          <w:highlight w:val="yellow"/>
        </w:rPr>
      </w:pPr>
    </w:p>
    <w:p w:rsidR="00F3127A" w:rsidRPr="00666CEE" w:rsidRDefault="00E53C4E" w:rsidP="00CA2397">
      <w:pPr>
        <w:pStyle w:val="a4"/>
        <w:jc w:val="both"/>
        <w:rPr>
          <w:rFonts w:ascii="Times New Roman" w:hAnsi="Times New Roman" w:cs="Times New Roman"/>
        </w:rPr>
      </w:pPr>
      <w:r w:rsidRPr="001F504E">
        <w:rPr>
          <w:rFonts w:ascii="Times New Roman" w:hAnsi="Times New Roman" w:cs="Times New Roman"/>
        </w:rPr>
        <w:t>Другим источником является оценка бедности Всемирного банка. Всемирный ба</w:t>
      </w:r>
      <w:r w:rsidR="001F504E" w:rsidRPr="001F504E">
        <w:rPr>
          <w:rFonts w:ascii="Times New Roman" w:hAnsi="Times New Roman" w:cs="Times New Roman"/>
        </w:rPr>
        <w:t>нк периодически готовит оценки бедности для</w:t>
      </w:r>
      <w:r w:rsidRPr="001F504E">
        <w:rPr>
          <w:rFonts w:ascii="Times New Roman" w:hAnsi="Times New Roman" w:cs="Times New Roman"/>
        </w:rPr>
        <w:t xml:space="preserve"> стран, в которых она активно участвует, в тесном сотрудничестве с национальными учреждениями, другими учреждениями, занимающимися вопросами развития, и группами гражданского общества, включая организации бедных слоев населения. </w:t>
      </w:r>
      <w:r w:rsidR="001F504E" w:rsidRPr="001F504E">
        <w:rPr>
          <w:rFonts w:ascii="Times New Roman" w:hAnsi="Times New Roman" w:cs="Times New Roman"/>
        </w:rPr>
        <w:t>Отчеты об о</w:t>
      </w:r>
      <w:r w:rsidRPr="001F504E">
        <w:rPr>
          <w:rFonts w:ascii="Times New Roman" w:hAnsi="Times New Roman" w:cs="Times New Roman"/>
        </w:rPr>
        <w:t>ценк</w:t>
      </w:r>
      <w:r w:rsidR="001F504E" w:rsidRPr="001F504E">
        <w:rPr>
          <w:rFonts w:ascii="Times New Roman" w:hAnsi="Times New Roman" w:cs="Times New Roman"/>
        </w:rPr>
        <w:t>ах</w:t>
      </w:r>
      <w:r w:rsidRPr="001F504E">
        <w:rPr>
          <w:rFonts w:ascii="Times New Roman" w:hAnsi="Times New Roman" w:cs="Times New Roman"/>
        </w:rPr>
        <w:t xml:space="preserve"> бедности сообщают о масштабах и причинах бедности и предлагают стратегии по ее сокращению</w:t>
      </w:r>
      <w:r w:rsidR="001F504E" w:rsidRPr="001F504E">
        <w:rPr>
          <w:rFonts w:ascii="Times New Roman" w:hAnsi="Times New Roman" w:cs="Times New Roman"/>
        </w:rPr>
        <w:t xml:space="preserve">. </w:t>
      </w:r>
      <w:r w:rsidR="001F504E">
        <w:rPr>
          <w:rFonts w:ascii="Times New Roman" w:hAnsi="Times New Roman" w:cs="Times New Roman"/>
        </w:rPr>
        <w:t>Такие исследования</w:t>
      </w:r>
      <w:r w:rsidR="001F504E" w:rsidRPr="001F504E">
        <w:rPr>
          <w:rFonts w:ascii="Times New Roman" w:hAnsi="Times New Roman" w:cs="Times New Roman"/>
        </w:rPr>
        <w:t xml:space="preserve"> бедности</w:t>
      </w:r>
      <w:r w:rsidRPr="001F504E">
        <w:rPr>
          <w:rFonts w:ascii="Times New Roman" w:hAnsi="Times New Roman" w:cs="Times New Roman"/>
        </w:rPr>
        <w:t xml:space="preserve"> являются наилучшим источником информации об оценке бедности с использованием национальных черт бедности. Они часто включают отдельные оценки городской и сельской бедности.</w:t>
      </w:r>
    </w:p>
    <w:p w:rsidR="00F3127A" w:rsidRPr="00666CEE" w:rsidRDefault="00F3127A" w:rsidP="00CA2397">
      <w:pPr>
        <w:pStyle w:val="a4"/>
        <w:jc w:val="both"/>
        <w:rPr>
          <w:rFonts w:ascii="Times New Roman" w:hAnsi="Times New Roman" w:cs="Times New Roman"/>
        </w:rPr>
      </w:pPr>
    </w:p>
    <w:p w:rsidR="00F3127A" w:rsidRPr="00BA481F" w:rsidRDefault="00E53C4E" w:rsidP="00CA2397">
      <w:pPr>
        <w:pStyle w:val="a4"/>
        <w:jc w:val="both"/>
        <w:rPr>
          <w:rFonts w:ascii="Times New Roman" w:hAnsi="Times New Roman" w:cs="Times New Roman"/>
        </w:rPr>
      </w:pPr>
      <w:r w:rsidRPr="00BA481F">
        <w:rPr>
          <w:rFonts w:ascii="Times New Roman" w:hAnsi="Times New Roman" w:cs="Times New Roman"/>
        </w:rPr>
        <w:t>Процесс сбора информации:</w:t>
      </w:r>
    </w:p>
    <w:p w:rsidR="00F3127A" w:rsidRPr="00666CEE" w:rsidRDefault="00E53C4E" w:rsidP="00CA2397">
      <w:pPr>
        <w:pStyle w:val="a4"/>
        <w:jc w:val="both"/>
        <w:rPr>
          <w:rFonts w:ascii="Times New Roman" w:hAnsi="Times New Roman" w:cs="Times New Roman"/>
        </w:rPr>
      </w:pPr>
      <w:r w:rsidRPr="00666CEE">
        <w:rPr>
          <w:rFonts w:ascii="Times New Roman" w:hAnsi="Times New Roman" w:cs="Times New Roman"/>
        </w:rPr>
        <w:t>Сбор исходных материалов осуществляется Глобальной рабочей группой по проблемам бедности Всемирного банка. Данные в показателях мирового развития (WDI) обновляются ежеквартально после расписания обновления базы данных WDI.</w:t>
      </w:r>
    </w:p>
    <w:p w:rsidR="00F3127A" w:rsidRPr="00666CEE" w:rsidRDefault="00F3127A" w:rsidP="00CA2397">
      <w:pPr>
        <w:pStyle w:val="a4"/>
        <w:jc w:val="both"/>
        <w:rPr>
          <w:rFonts w:ascii="Times New Roman" w:hAnsi="Times New Roman" w:cs="Times New Roman"/>
        </w:rPr>
      </w:pPr>
    </w:p>
    <w:p w:rsidR="00F3127A" w:rsidRPr="00666CEE" w:rsidRDefault="00E53C4E" w:rsidP="00CA2397">
      <w:pPr>
        <w:pStyle w:val="a4"/>
        <w:jc w:val="both"/>
        <w:rPr>
          <w:rFonts w:ascii="Times New Roman" w:hAnsi="Times New Roman" w:cs="Times New Roman"/>
          <w:b/>
        </w:rPr>
      </w:pPr>
      <w:r w:rsidRPr="00666CEE">
        <w:rPr>
          <w:rFonts w:ascii="Times New Roman" w:hAnsi="Times New Roman" w:cs="Times New Roman"/>
          <w:b/>
        </w:rPr>
        <w:t>Доступность информации:</w:t>
      </w:r>
    </w:p>
    <w:p w:rsidR="00F3127A" w:rsidRPr="00666CEE" w:rsidRDefault="00F3127A" w:rsidP="00CA2397">
      <w:pPr>
        <w:pStyle w:val="a4"/>
        <w:jc w:val="both"/>
        <w:rPr>
          <w:rFonts w:ascii="Times New Roman" w:hAnsi="Times New Roman" w:cs="Times New Roman"/>
        </w:rPr>
      </w:pPr>
    </w:p>
    <w:p w:rsidR="00F3127A" w:rsidRPr="00BA481F" w:rsidRDefault="00E53C4E" w:rsidP="00CA2397">
      <w:pPr>
        <w:pStyle w:val="a4"/>
        <w:jc w:val="both"/>
        <w:rPr>
          <w:rFonts w:ascii="Times New Roman" w:hAnsi="Times New Roman" w:cs="Times New Roman"/>
        </w:rPr>
      </w:pPr>
      <w:r w:rsidRPr="00BA481F">
        <w:rPr>
          <w:rFonts w:ascii="Times New Roman" w:hAnsi="Times New Roman" w:cs="Times New Roman"/>
        </w:rPr>
        <w:t>Описание:</w:t>
      </w:r>
    </w:p>
    <w:p w:rsidR="00F3127A" w:rsidRPr="00666CEE" w:rsidRDefault="00E53C4E" w:rsidP="00CA2397">
      <w:pPr>
        <w:pStyle w:val="a4"/>
        <w:jc w:val="both"/>
        <w:rPr>
          <w:rFonts w:ascii="Times New Roman" w:hAnsi="Times New Roman" w:cs="Times New Roman"/>
        </w:rPr>
      </w:pPr>
      <w:r w:rsidRPr="00666CEE">
        <w:rPr>
          <w:rFonts w:ascii="Times New Roman" w:hAnsi="Times New Roman" w:cs="Times New Roman"/>
        </w:rPr>
        <w:t xml:space="preserve">Доступность данных зависит от наличия исследований домашних хозяйств и анализа данных исследований. В настоящее время имеются данные об общей, сельской и городской </w:t>
      </w:r>
      <w:r w:rsidR="002E5E55">
        <w:rPr>
          <w:rFonts w:ascii="Times New Roman" w:hAnsi="Times New Roman" w:cs="Times New Roman"/>
        </w:rPr>
        <w:t>бедности</w:t>
      </w:r>
      <w:r w:rsidRPr="00666CEE">
        <w:rPr>
          <w:rFonts w:ascii="Times New Roman" w:hAnsi="Times New Roman" w:cs="Times New Roman"/>
        </w:rPr>
        <w:t xml:space="preserve"> для 132, 101 и 103 стран, соответственно.</w:t>
      </w:r>
    </w:p>
    <w:p w:rsidR="00F3127A" w:rsidRPr="00666CEE" w:rsidRDefault="00F3127A" w:rsidP="00CA2397">
      <w:pPr>
        <w:pStyle w:val="a4"/>
        <w:jc w:val="both"/>
        <w:rPr>
          <w:rFonts w:ascii="Times New Roman" w:hAnsi="Times New Roman" w:cs="Times New Roman"/>
        </w:rPr>
      </w:pPr>
    </w:p>
    <w:p w:rsidR="00F3127A" w:rsidRPr="00BA481F" w:rsidRDefault="00E53C4E" w:rsidP="00CA2397">
      <w:pPr>
        <w:pStyle w:val="a4"/>
        <w:jc w:val="both"/>
        <w:rPr>
          <w:rFonts w:ascii="Times New Roman" w:hAnsi="Times New Roman" w:cs="Times New Roman"/>
        </w:rPr>
      </w:pPr>
      <w:r w:rsidRPr="00BA481F">
        <w:rPr>
          <w:rFonts w:ascii="Times New Roman" w:hAnsi="Times New Roman" w:cs="Times New Roman"/>
        </w:rPr>
        <w:t>Временные ряды:</w:t>
      </w:r>
    </w:p>
    <w:p w:rsidR="00F3127A" w:rsidRPr="00666CEE" w:rsidRDefault="00E53C4E" w:rsidP="00CA2397">
      <w:pPr>
        <w:pStyle w:val="a4"/>
        <w:jc w:val="both"/>
        <w:rPr>
          <w:rFonts w:ascii="Times New Roman" w:hAnsi="Times New Roman" w:cs="Times New Roman"/>
        </w:rPr>
      </w:pPr>
      <w:r w:rsidRPr="00666CEE">
        <w:rPr>
          <w:rFonts w:ascii="Times New Roman" w:hAnsi="Times New Roman" w:cs="Times New Roman"/>
        </w:rPr>
        <w:t xml:space="preserve">Данные доступны с 1985 по 2015 год. Поскольку усилия и возможности сбора и анализа данных исследований </w:t>
      </w:r>
      <w:r w:rsidR="002E5E55">
        <w:rPr>
          <w:rFonts w:ascii="Times New Roman" w:hAnsi="Times New Roman" w:cs="Times New Roman"/>
        </w:rPr>
        <w:t>отличаются</w:t>
      </w:r>
      <w:r w:rsidRPr="00666CEE">
        <w:rPr>
          <w:rFonts w:ascii="Times New Roman" w:hAnsi="Times New Roman" w:cs="Times New Roman"/>
        </w:rPr>
        <w:t xml:space="preserve"> для каждой страны, продолжительность временных рядов для каждой страны сильно различается.</w:t>
      </w:r>
    </w:p>
    <w:p w:rsidR="00F3127A" w:rsidRPr="00666CEE" w:rsidRDefault="00F3127A" w:rsidP="00CA2397">
      <w:pPr>
        <w:pStyle w:val="a4"/>
        <w:jc w:val="both"/>
        <w:rPr>
          <w:rFonts w:ascii="Times New Roman" w:hAnsi="Times New Roman" w:cs="Times New Roman"/>
        </w:rPr>
      </w:pPr>
    </w:p>
    <w:p w:rsidR="00F3127A" w:rsidRPr="00666CEE" w:rsidRDefault="00E53C4E" w:rsidP="00CA2397">
      <w:pPr>
        <w:pStyle w:val="a4"/>
        <w:jc w:val="both"/>
        <w:rPr>
          <w:rFonts w:ascii="Times New Roman" w:hAnsi="Times New Roman" w:cs="Times New Roman"/>
          <w:b/>
        </w:rPr>
      </w:pPr>
      <w:r w:rsidRPr="00666CEE">
        <w:rPr>
          <w:rFonts w:ascii="Times New Roman" w:hAnsi="Times New Roman" w:cs="Times New Roman"/>
          <w:b/>
        </w:rPr>
        <w:t>Календарь</w:t>
      </w:r>
    </w:p>
    <w:p w:rsidR="00F3127A" w:rsidRPr="00666CEE" w:rsidRDefault="00F3127A" w:rsidP="00CA2397">
      <w:pPr>
        <w:pStyle w:val="a4"/>
        <w:jc w:val="both"/>
        <w:rPr>
          <w:rFonts w:ascii="Times New Roman" w:hAnsi="Times New Roman" w:cs="Times New Roman"/>
        </w:rPr>
      </w:pPr>
    </w:p>
    <w:p w:rsidR="00F3127A" w:rsidRPr="00666CEE" w:rsidRDefault="00E53C4E" w:rsidP="00CA2397">
      <w:pPr>
        <w:pStyle w:val="a4"/>
        <w:jc w:val="both"/>
        <w:rPr>
          <w:rFonts w:ascii="Times New Roman" w:hAnsi="Times New Roman" w:cs="Times New Roman"/>
          <w:b/>
        </w:rPr>
      </w:pPr>
      <w:r w:rsidRPr="00666CEE">
        <w:rPr>
          <w:rFonts w:ascii="Times New Roman" w:hAnsi="Times New Roman" w:cs="Times New Roman"/>
          <w:b/>
        </w:rPr>
        <w:t>Сбор информации:</w:t>
      </w:r>
    </w:p>
    <w:p w:rsidR="00F3127A" w:rsidRPr="00666CEE" w:rsidRDefault="00E53C4E" w:rsidP="00CA2397">
      <w:pPr>
        <w:pStyle w:val="a4"/>
        <w:jc w:val="both"/>
        <w:rPr>
          <w:rFonts w:ascii="Times New Roman" w:hAnsi="Times New Roman" w:cs="Times New Roman"/>
        </w:rPr>
      </w:pPr>
      <w:r w:rsidRPr="00666CEE">
        <w:rPr>
          <w:rFonts w:ascii="Times New Roman" w:hAnsi="Times New Roman" w:cs="Times New Roman"/>
        </w:rPr>
        <w:t>График сбора источников определяется правительствами стран. Некоторые из них являются ежегодными, а большинство других менее частыми.</w:t>
      </w:r>
    </w:p>
    <w:p w:rsidR="00F3127A" w:rsidRPr="00666CEE" w:rsidRDefault="00F3127A" w:rsidP="00CA2397">
      <w:pPr>
        <w:pStyle w:val="a4"/>
        <w:jc w:val="both"/>
        <w:rPr>
          <w:rFonts w:ascii="Times New Roman" w:hAnsi="Times New Roman" w:cs="Times New Roman"/>
        </w:rPr>
      </w:pPr>
    </w:p>
    <w:p w:rsidR="00F3127A" w:rsidRPr="00666CEE" w:rsidRDefault="00E53C4E" w:rsidP="00CA2397">
      <w:pPr>
        <w:pStyle w:val="a4"/>
        <w:jc w:val="both"/>
        <w:rPr>
          <w:rFonts w:ascii="Times New Roman" w:hAnsi="Times New Roman" w:cs="Times New Roman"/>
          <w:b/>
        </w:rPr>
      </w:pPr>
      <w:r w:rsidRPr="00666CEE">
        <w:rPr>
          <w:rFonts w:ascii="Times New Roman" w:hAnsi="Times New Roman" w:cs="Times New Roman"/>
          <w:b/>
        </w:rPr>
        <w:t>Выпуск информации:</w:t>
      </w:r>
    </w:p>
    <w:p w:rsidR="00F3127A" w:rsidRPr="00666CEE" w:rsidRDefault="00E53C4E" w:rsidP="00CA2397">
      <w:pPr>
        <w:pStyle w:val="a4"/>
        <w:jc w:val="both"/>
        <w:rPr>
          <w:rFonts w:ascii="Times New Roman" w:hAnsi="Times New Roman" w:cs="Times New Roman"/>
        </w:rPr>
      </w:pPr>
      <w:r w:rsidRPr="00666CEE">
        <w:rPr>
          <w:rFonts w:ascii="Times New Roman" w:hAnsi="Times New Roman" w:cs="Times New Roman"/>
        </w:rPr>
        <w:t>Конец марта 2017.</w:t>
      </w:r>
    </w:p>
    <w:p w:rsidR="00F3127A" w:rsidRPr="00666CEE" w:rsidRDefault="00F3127A" w:rsidP="00CA2397">
      <w:pPr>
        <w:pStyle w:val="a4"/>
        <w:jc w:val="both"/>
        <w:rPr>
          <w:rFonts w:ascii="Times New Roman" w:hAnsi="Times New Roman" w:cs="Times New Roman"/>
          <w:b/>
        </w:rPr>
      </w:pPr>
    </w:p>
    <w:p w:rsidR="00F3127A" w:rsidRPr="00666CEE" w:rsidRDefault="00E53C4E" w:rsidP="00CA2397">
      <w:pPr>
        <w:pStyle w:val="a4"/>
        <w:jc w:val="both"/>
        <w:rPr>
          <w:rFonts w:ascii="Times New Roman" w:hAnsi="Times New Roman" w:cs="Times New Roman"/>
          <w:b/>
        </w:rPr>
      </w:pPr>
      <w:r w:rsidRPr="00666CEE">
        <w:rPr>
          <w:rFonts w:ascii="Times New Roman" w:hAnsi="Times New Roman" w:cs="Times New Roman"/>
          <w:b/>
        </w:rPr>
        <w:t>Предоставление информации</w:t>
      </w:r>
    </w:p>
    <w:p w:rsidR="00F3127A" w:rsidRPr="00666CEE" w:rsidRDefault="00E53C4E" w:rsidP="00CA2397">
      <w:pPr>
        <w:pStyle w:val="a4"/>
        <w:jc w:val="both"/>
        <w:rPr>
          <w:rFonts w:ascii="Times New Roman" w:hAnsi="Times New Roman" w:cs="Times New Roman"/>
        </w:rPr>
      </w:pPr>
      <w:r w:rsidRPr="00666CEE">
        <w:rPr>
          <w:rFonts w:ascii="Times New Roman" w:hAnsi="Times New Roman" w:cs="Times New Roman"/>
        </w:rPr>
        <w:t xml:space="preserve">Национальные </w:t>
      </w:r>
      <w:r w:rsidR="008561FF" w:rsidRPr="00666CEE">
        <w:rPr>
          <w:rFonts w:ascii="Times New Roman" w:hAnsi="Times New Roman" w:cs="Times New Roman"/>
        </w:rPr>
        <w:t>с</w:t>
      </w:r>
      <w:r w:rsidRPr="00666CEE">
        <w:rPr>
          <w:rFonts w:ascii="Times New Roman" w:hAnsi="Times New Roman" w:cs="Times New Roman"/>
        </w:rPr>
        <w:t xml:space="preserve">татистические </w:t>
      </w:r>
      <w:r w:rsidR="004C6E3E" w:rsidRPr="00666CEE">
        <w:rPr>
          <w:rFonts w:ascii="Times New Roman" w:hAnsi="Times New Roman" w:cs="Times New Roman"/>
        </w:rPr>
        <w:t>офисы</w:t>
      </w:r>
    </w:p>
    <w:p w:rsidR="00F3127A" w:rsidRPr="00666CEE" w:rsidRDefault="00F3127A" w:rsidP="00CA2397">
      <w:pPr>
        <w:pStyle w:val="a4"/>
        <w:jc w:val="both"/>
        <w:rPr>
          <w:rFonts w:ascii="Times New Roman" w:hAnsi="Times New Roman" w:cs="Times New Roman"/>
        </w:rPr>
      </w:pPr>
    </w:p>
    <w:p w:rsidR="00F3127A" w:rsidRPr="00666CEE" w:rsidRDefault="008561FF" w:rsidP="00CA2397">
      <w:pPr>
        <w:pStyle w:val="a4"/>
        <w:jc w:val="both"/>
        <w:rPr>
          <w:rFonts w:ascii="Times New Roman" w:hAnsi="Times New Roman" w:cs="Times New Roman"/>
          <w:b/>
        </w:rPr>
      </w:pPr>
      <w:r w:rsidRPr="00666CEE">
        <w:rPr>
          <w:rFonts w:ascii="Times New Roman" w:hAnsi="Times New Roman" w:cs="Times New Roman"/>
          <w:b/>
        </w:rPr>
        <w:t>Составители</w:t>
      </w:r>
      <w:r w:rsidR="00E53C4E" w:rsidRPr="00666CEE">
        <w:rPr>
          <w:rFonts w:ascii="Times New Roman" w:hAnsi="Times New Roman" w:cs="Times New Roman"/>
          <w:b/>
        </w:rPr>
        <w:t xml:space="preserve"> данных:</w:t>
      </w:r>
    </w:p>
    <w:p w:rsidR="00F3127A" w:rsidRPr="00666CEE" w:rsidRDefault="00E53C4E" w:rsidP="00CA2397">
      <w:pPr>
        <w:pStyle w:val="a4"/>
        <w:jc w:val="both"/>
        <w:rPr>
          <w:rFonts w:ascii="Times New Roman" w:hAnsi="Times New Roman" w:cs="Times New Roman"/>
        </w:rPr>
      </w:pPr>
      <w:r w:rsidRPr="00666CEE">
        <w:rPr>
          <w:rFonts w:ascii="Times New Roman" w:hAnsi="Times New Roman" w:cs="Times New Roman"/>
        </w:rPr>
        <w:t xml:space="preserve">Всемирный банк </w:t>
      </w:r>
      <w:r w:rsidR="00CA2397" w:rsidRPr="00666CEE">
        <w:rPr>
          <w:rFonts w:ascii="Times New Roman" w:hAnsi="Times New Roman" w:cs="Times New Roman"/>
        </w:rPr>
        <w:t xml:space="preserve">– </w:t>
      </w:r>
      <w:r w:rsidRPr="00666CEE">
        <w:rPr>
          <w:rFonts w:ascii="Times New Roman" w:hAnsi="Times New Roman" w:cs="Times New Roman"/>
        </w:rPr>
        <w:t>Рабочая группа по глобальной бедности</w:t>
      </w:r>
    </w:p>
    <w:p w:rsidR="00F3127A" w:rsidRPr="00666CEE" w:rsidRDefault="00F3127A" w:rsidP="00CA2397">
      <w:pPr>
        <w:pStyle w:val="a4"/>
        <w:jc w:val="both"/>
        <w:rPr>
          <w:rFonts w:ascii="Times New Roman" w:hAnsi="Times New Roman" w:cs="Times New Roman"/>
        </w:rPr>
      </w:pPr>
    </w:p>
    <w:p w:rsidR="00F3127A" w:rsidRPr="00666CEE" w:rsidRDefault="00E53C4E" w:rsidP="00CA2397">
      <w:pPr>
        <w:pStyle w:val="a4"/>
        <w:jc w:val="both"/>
        <w:rPr>
          <w:rFonts w:ascii="Times New Roman" w:hAnsi="Times New Roman" w:cs="Times New Roman"/>
          <w:b/>
          <w:lang w:val="en-US"/>
        </w:rPr>
      </w:pPr>
      <w:r w:rsidRPr="00666CEE">
        <w:rPr>
          <w:rFonts w:ascii="Times New Roman" w:hAnsi="Times New Roman" w:cs="Times New Roman"/>
          <w:b/>
        </w:rPr>
        <w:t>Источники</w:t>
      </w:r>
    </w:p>
    <w:p w:rsidR="00F3127A" w:rsidRPr="00666CEE" w:rsidRDefault="00E53C4E" w:rsidP="00CA2397">
      <w:pPr>
        <w:pStyle w:val="a4"/>
        <w:jc w:val="both"/>
        <w:rPr>
          <w:rFonts w:ascii="Times New Roman" w:hAnsi="Times New Roman" w:cs="Times New Roman"/>
          <w:lang w:val="en-US"/>
        </w:rPr>
      </w:pPr>
      <w:r w:rsidRPr="00666CEE">
        <w:rPr>
          <w:rFonts w:ascii="Times New Roman" w:hAnsi="Times New Roman" w:cs="Times New Roman"/>
          <w:lang w:val="en-US"/>
        </w:rPr>
        <w:t>URL:</w:t>
      </w:r>
    </w:p>
    <w:p w:rsidR="00F3127A" w:rsidRPr="00666CEE" w:rsidRDefault="00E53C4E" w:rsidP="00CA2397">
      <w:pPr>
        <w:pStyle w:val="a4"/>
        <w:jc w:val="both"/>
        <w:rPr>
          <w:rFonts w:ascii="Times New Roman" w:hAnsi="Times New Roman" w:cs="Times New Roman"/>
          <w:lang w:val="en-US"/>
        </w:rPr>
      </w:pPr>
      <w:r w:rsidRPr="00666CEE">
        <w:rPr>
          <w:rFonts w:ascii="Times New Roman" w:hAnsi="Times New Roman" w:cs="Times New Roman"/>
          <w:lang w:val="en-US"/>
        </w:rPr>
        <w:t>Poverty and Equity Data Portal</w:t>
      </w:r>
    </w:p>
    <w:p w:rsidR="00F3127A" w:rsidRPr="00666CEE" w:rsidRDefault="003479AE" w:rsidP="00CA2397">
      <w:pPr>
        <w:pStyle w:val="a4"/>
        <w:jc w:val="both"/>
        <w:rPr>
          <w:rFonts w:ascii="Times New Roman" w:hAnsi="Times New Roman" w:cs="Times New Roman"/>
          <w:lang w:val="en-US"/>
        </w:rPr>
      </w:pPr>
      <w:hyperlink r:id="rId7" w:history="1">
        <w:r w:rsidR="00E53C4E" w:rsidRPr="00666CEE">
          <w:rPr>
            <w:rStyle w:val="Hyperlink0"/>
            <w:rFonts w:ascii="Times New Roman" w:hAnsi="Times New Roman" w:cs="Times New Roman"/>
            <w:lang w:val="en-US"/>
          </w:rPr>
          <w:t>http://povertydata.worldbank.org/poverty/home/</w:t>
        </w:r>
      </w:hyperlink>
    </w:p>
    <w:p w:rsidR="00F3127A" w:rsidRPr="00666CEE" w:rsidRDefault="00F3127A" w:rsidP="00CA2397">
      <w:pPr>
        <w:pStyle w:val="a4"/>
        <w:jc w:val="both"/>
        <w:rPr>
          <w:rFonts w:ascii="Times New Roman" w:hAnsi="Times New Roman" w:cs="Times New Roman"/>
          <w:lang w:val="en-US"/>
        </w:rPr>
      </w:pPr>
    </w:p>
    <w:p w:rsidR="00F3127A" w:rsidRPr="00666CEE" w:rsidRDefault="008561FF" w:rsidP="00CA2397">
      <w:pPr>
        <w:pStyle w:val="a4"/>
        <w:jc w:val="both"/>
        <w:rPr>
          <w:rFonts w:ascii="Times New Roman" w:hAnsi="Times New Roman" w:cs="Times New Roman"/>
          <w:lang w:val="en-US"/>
        </w:rPr>
      </w:pPr>
      <w:r w:rsidRPr="00666CEE">
        <w:rPr>
          <w:rFonts w:ascii="Times New Roman" w:hAnsi="Times New Roman" w:cs="Times New Roman"/>
        </w:rPr>
        <w:t>Ссылки</w:t>
      </w:r>
      <w:r w:rsidR="00E53C4E" w:rsidRPr="00666CEE">
        <w:rPr>
          <w:rFonts w:ascii="Times New Roman" w:hAnsi="Times New Roman" w:cs="Times New Roman"/>
          <w:lang w:val="fr-FR"/>
        </w:rPr>
        <w:t>:</w:t>
      </w:r>
    </w:p>
    <w:p w:rsidR="00F3127A" w:rsidRPr="00666CEE" w:rsidRDefault="00E53C4E" w:rsidP="00CA2397">
      <w:pPr>
        <w:pStyle w:val="a4"/>
        <w:jc w:val="both"/>
        <w:rPr>
          <w:rFonts w:ascii="Times New Roman" w:hAnsi="Times New Roman" w:cs="Times New Roman"/>
          <w:lang w:val="en-US"/>
        </w:rPr>
      </w:pPr>
      <w:r w:rsidRPr="00666CEE">
        <w:rPr>
          <w:rFonts w:ascii="Times New Roman" w:hAnsi="Times New Roman" w:cs="Times New Roman"/>
          <w:lang w:val="it-IT"/>
        </w:rPr>
        <w:t xml:space="preserve">Deaton, Angus. 2003. </w:t>
      </w:r>
      <w:r w:rsidRPr="00666CEE">
        <w:rPr>
          <w:rFonts w:ascii="Times New Roman" w:hAnsi="Times New Roman" w:cs="Times New Roman"/>
          <w:lang w:val="en-US"/>
        </w:rPr>
        <w:t>“Household Surveys, Consumption, and the Measurement of Poverty”. Economic Systems Research, Vol. 15, No. 2, June 2003</w:t>
      </w:r>
    </w:p>
    <w:p w:rsidR="00F3127A" w:rsidRPr="00666CEE" w:rsidRDefault="00E53C4E" w:rsidP="00CA2397">
      <w:pPr>
        <w:pStyle w:val="a4"/>
        <w:jc w:val="both"/>
        <w:rPr>
          <w:rFonts w:ascii="Times New Roman" w:hAnsi="Times New Roman" w:cs="Times New Roman"/>
          <w:lang w:val="en-US"/>
        </w:rPr>
      </w:pPr>
      <w:r w:rsidRPr="00666CEE">
        <w:rPr>
          <w:rFonts w:ascii="Times New Roman" w:hAnsi="Times New Roman" w:cs="Times New Roman"/>
          <w:lang w:val="en-US"/>
        </w:rPr>
        <w:t>Deaton, Angus; Zaidi, Salman. 2002. Guidelines for Constructing Consumption Aggregates for Welfare Analysis. LSMS Working Paper; No. 135. World Bank.</w:t>
      </w:r>
    </w:p>
    <w:p w:rsidR="00F3127A" w:rsidRPr="00666CEE" w:rsidRDefault="00E53C4E" w:rsidP="00CA2397">
      <w:pPr>
        <w:pStyle w:val="a4"/>
        <w:jc w:val="both"/>
        <w:rPr>
          <w:rFonts w:ascii="Times New Roman" w:hAnsi="Times New Roman" w:cs="Times New Roman"/>
        </w:rPr>
      </w:pPr>
      <w:r w:rsidRPr="00666CEE">
        <w:rPr>
          <w:rFonts w:ascii="Times New Roman" w:hAnsi="Times New Roman" w:cs="Times New Roman"/>
          <w:lang w:val="en-US"/>
        </w:rPr>
        <w:t>World Bank 2008. Poverty data: A supplement to World Development Indicators 2008. Washington</w:t>
      </w:r>
      <w:r w:rsidRPr="00666CEE">
        <w:rPr>
          <w:rFonts w:ascii="Times New Roman" w:hAnsi="Times New Roman" w:cs="Times New Roman"/>
        </w:rPr>
        <w:t xml:space="preserve">, </w:t>
      </w:r>
      <w:r w:rsidRPr="00666CEE">
        <w:rPr>
          <w:rFonts w:ascii="Times New Roman" w:hAnsi="Times New Roman" w:cs="Times New Roman"/>
          <w:lang w:val="en-US"/>
        </w:rPr>
        <w:t>DC</w:t>
      </w:r>
      <w:r w:rsidRPr="00666CEE">
        <w:rPr>
          <w:rFonts w:ascii="Times New Roman" w:hAnsi="Times New Roman" w:cs="Times New Roman"/>
        </w:rPr>
        <w:t>.</w:t>
      </w:r>
    </w:p>
    <w:p w:rsidR="00F3127A" w:rsidRPr="00666CEE" w:rsidRDefault="00E53C4E" w:rsidP="00CA2397">
      <w:pPr>
        <w:pStyle w:val="a4"/>
        <w:jc w:val="both"/>
        <w:rPr>
          <w:rFonts w:ascii="Times New Roman" w:hAnsi="Times New Roman" w:cs="Times New Roman"/>
        </w:rPr>
      </w:pPr>
      <w:r w:rsidRPr="00666CEE">
        <w:rPr>
          <w:rFonts w:ascii="Times New Roman" w:hAnsi="Times New Roman" w:cs="Times New Roman"/>
        </w:rPr>
        <w:t>2</w:t>
      </w:r>
      <w:r w:rsidRPr="00666CEE">
        <w:rPr>
          <w:rFonts w:ascii="Times New Roman" w:hAnsi="Times New Roman" w:cs="Times New Roman"/>
          <w:lang w:val="en-US"/>
        </w:rPr>
        <w:t>http</w:t>
      </w:r>
      <w:r w:rsidRPr="00666CEE">
        <w:rPr>
          <w:rFonts w:ascii="Times New Roman" w:hAnsi="Times New Roman" w:cs="Times New Roman"/>
        </w:rPr>
        <w:t>://</w:t>
      </w:r>
      <w:r w:rsidRPr="00666CEE">
        <w:rPr>
          <w:rFonts w:ascii="Times New Roman" w:hAnsi="Times New Roman" w:cs="Times New Roman"/>
          <w:lang w:val="en-US"/>
        </w:rPr>
        <w:t>data</w:t>
      </w:r>
      <w:r w:rsidRPr="00666CEE">
        <w:rPr>
          <w:rFonts w:ascii="Times New Roman" w:hAnsi="Times New Roman" w:cs="Times New Roman"/>
        </w:rPr>
        <w:t>.</w:t>
      </w:r>
      <w:r w:rsidRPr="00666CEE">
        <w:rPr>
          <w:rFonts w:ascii="Times New Roman" w:hAnsi="Times New Roman" w:cs="Times New Roman"/>
          <w:lang w:val="en-US"/>
        </w:rPr>
        <w:t>worldbank</w:t>
      </w:r>
      <w:r w:rsidRPr="00666CEE">
        <w:rPr>
          <w:rFonts w:ascii="Times New Roman" w:hAnsi="Times New Roman" w:cs="Times New Roman"/>
        </w:rPr>
        <w:t>.</w:t>
      </w:r>
      <w:r w:rsidRPr="00666CEE">
        <w:rPr>
          <w:rFonts w:ascii="Times New Roman" w:hAnsi="Times New Roman" w:cs="Times New Roman"/>
          <w:lang w:val="en-US"/>
        </w:rPr>
        <w:t>org</w:t>
      </w:r>
      <w:r w:rsidRPr="00666CEE">
        <w:rPr>
          <w:rFonts w:ascii="Times New Roman" w:hAnsi="Times New Roman" w:cs="Times New Roman"/>
        </w:rPr>
        <w:t>/</w:t>
      </w:r>
      <w:r w:rsidRPr="00666CEE">
        <w:rPr>
          <w:rFonts w:ascii="Times New Roman" w:hAnsi="Times New Roman" w:cs="Times New Roman"/>
          <w:lang w:val="en-US"/>
        </w:rPr>
        <w:t>products</w:t>
      </w:r>
      <w:r w:rsidRPr="00666CEE">
        <w:rPr>
          <w:rFonts w:ascii="Times New Roman" w:hAnsi="Times New Roman" w:cs="Times New Roman"/>
        </w:rPr>
        <w:t>/</w:t>
      </w:r>
      <w:r w:rsidRPr="00666CEE">
        <w:rPr>
          <w:rFonts w:ascii="Times New Roman" w:hAnsi="Times New Roman" w:cs="Times New Roman"/>
          <w:lang w:val="en-US"/>
        </w:rPr>
        <w:t>wdi</w:t>
      </w:r>
    </w:p>
    <w:p w:rsidR="00F3127A" w:rsidRPr="00666CEE" w:rsidRDefault="00E53C4E" w:rsidP="00CA2397">
      <w:pPr>
        <w:pStyle w:val="a4"/>
        <w:jc w:val="both"/>
        <w:rPr>
          <w:rFonts w:ascii="Times New Roman" w:hAnsi="Times New Roman" w:cs="Times New Roman"/>
        </w:rPr>
      </w:pPr>
      <w:r w:rsidRPr="00666CEE">
        <w:rPr>
          <w:rFonts w:ascii="Times New Roman" w:hAnsi="Times New Roman" w:cs="Times New Roman"/>
        </w:rPr>
        <w:t xml:space="preserve"> </w:t>
      </w:r>
    </w:p>
    <w:p w:rsidR="00F3127A" w:rsidRPr="00666CEE" w:rsidRDefault="00E53C4E" w:rsidP="00CA2397">
      <w:pPr>
        <w:pStyle w:val="a5"/>
        <w:jc w:val="both"/>
        <w:rPr>
          <w:rFonts w:ascii="Times New Roman" w:eastAsia="Arial" w:hAnsi="Times New Roman" w:cs="Times New Roman"/>
          <w:b/>
          <w:color w:val="202020"/>
          <w:shd w:val="clear" w:color="auto" w:fill="FFFFFF"/>
        </w:rPr>
      </w:pPr>
      <w:r w:rsidRPr="00666CEE">
        <w:rPr>
          <w:rFonts w:ascii="Times New Roman" w:hAnsi="Times New Roman" w:cs="Times New Roman"/>
          <w:b/>
          <w:color w:val="202020"/>
          <w:shd w:val="clear" w:color="auto" w:fill="FFFFFF"/>
        </w:rPr>
        <w:t>Связанные показатели</w:t>
      </w:r>
    </w:p>
    <w:p w:rsidR="00F3127A" w:rsidRPr="00666CEE" w:rsidRDefault="00E53C4E" w:rsidP="00CA2397">
      <w:pPr>
        <w:pStyle w:val="a5"/>
        <w:jc w:val="both"/>
        <w:rPr>
          <w:rFonts w:ascii="Times New Roman" w:hAnsi="Times New Roman" w:cs="Times New Roman"/>
        </w:rPr>
      </w:pPr>
      <w:r w:rsidRPr="00666CEE">
        <w:rPr>
          <w:rFonts w:ascii="Times New Roman" w:hAnsi="Times New Roman" w:cs="Times New Roman"/>
          <w:color w:val="202020"/>
          <w:shd w:val="clear" w:color="auto" w:fill="FFFFFF"/>
        </w:rPr>
        <w:t xml:space="preserve">Показатель 1.1.1: </w:t>
      </w:r>
      <w:r w:rsidR="004C6E3E" w:rsidRPr="00666CEE">
        <w:rPr>
          <w:rFonts w:ascii="Times New Roman" w:hAnsi="Times New Roman" w:cs="Times New Roman"/>
          <w:color w:val="202020"/>
          <w:shd w:val="clear" w:color="auto" w:fill="FFFFFF"/>
        </w:rPr>
        <w:t>Доля населения, живущего за международной чертой бедности, в разбивке по полу, возрасту, статусу занятости и месту проживания (городское/сельское)</w:t>
      </w:r>
      <w:r w:rsidRPr="00666CEE">
        <w:rPr>
          <w:rFonts w:ascii="Times New Roman" w:hAnsi="Times New Roman" w:cs="Times New Roman"/>
          <w:color w:val="202020"/>
          <w:shd w:val="clear" w:color="auto" w:fill="FFFFFF"/>
        </w:rPr>
        <w:t xml:space="preserve"> </w:t>
      </w:r>
    </w:p>
    <w:sectPr w:rsidR="00F3127A" w:rsidRPr="00666CEE" w:rsidSect="00757981">
      <w:headerReference w:type="default" r:id="rId8"/>
      <w:footerReference w:type="default" r:id="rId9"/>
      <w:pgSz w:w="11906" w:h="16838"/>
      <w:pgMar w:top="1134" w:right="1134" w:bottom="1134" w:left="851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1E0" w:rsidRDefault="003D21E0">
      <w:r>
        <w:separator/>
      </w:r>
    </w:p>
  </w:endnote>
  <w:endnote w:type="continuationSeparator" w:id="1">
    <w:p w:rsidR="003D21E0" w:rsidRDefault="003D21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egoe Print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27A" w:rsidRDefault="00F3127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1E0" w:rsidRDefault="003D21E0">
      <w:r>
        <w:separator/>
      </w:r>
    </w:p>
  </w:footnote>
  <w:footnote w:type="continuationSeparator" w:id="1">
    <w:p w:rsidR="003D21E0" w:rsidRDefault="003D21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27A" w:rsidRDefault="00F3127A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3127A"/>
    <w:rsid w:val="00050858"/>
    <w:rsid w:val="000A0460"/>
    <w:rsid w:val="000A40D2"/>
    <w:rsid w:val="000D0D7C"/>
    <w:rsid w:val="000E3349"/>
    <w:rsid w:val="00102C00"/>
    <w:rsid w:val="00125A5D"/>
    <w:rsid w:val="00180D2F"/>
    <w:rsid w:val="00193FF6"/>
    <w:rsid w:val="001F504E"/>
    <w:rsid w:val="00275DE7"/>
    <w:rsid w:val="0029480B"/>
    <w:rsid w:val="002C3B8E"/>
    <w:rsid w:val="002C4CAB"/>
    <w:rsid w:val="002E5E55"/>
    <w:rsid w:val="00302200"/>
    <w:rsid w:val="003479AE"/>
    <w:rsid w:val="003B234C"/>
    <w:rsid w:val="003D1731"/>
    <w:rsid w:val="003D21E0"/>
    <w:rsid w:val="003E44EE"/>
    <w:rsid w:val="00442DDF"/>
    <w:rsid w:val="00444B1F"/>
    <w:rsid w:val="00446850"/>
    <w:rsid w:val="004603FE"/>
    <w:rsid w:val="00467AE1"/>
    <w:rsid w:val="004C6E3E"/>
    <w:rsid w:val="004F77FC"/>
    <w:rsid w:val="005625BB"/>
    <w:rsid w:val="0057315F"/>
    <w:rsid w:val="00584E35"/>
    <w:rsid w:val="00586B21"/>
    <w:rsid w:val="005A3717"/>
    <w:rsid w:val="005E2FA3"/>
    <w:rsid w:val="0060270D"/>
    <w:rsid w:val="006549E5"/>
    <w:rsid w:val="00665379"/>
    <w:rsid w:val="00666CEE"/>
    <w:rsid w:val="00672BB3"/>
    <w:rsid w:val="00682365"/>
    <w:rsid w:val="006900AC"/>
    <w:rsid w:val="00693C1E"/>
    <w:rsid w:val="006A307C"/>
    <w:rsid w:val="006E4C29"/>
    <w:rsid w:val="007219B8"/>
    <w:rsid w:val="007235F9"/>
    <w:rsid w:val="00757981"/>
    <w:rsid w:val="008561FF"/>
    <w:rsid w:val="0088790E"/>
    <w:rsid w:val="008B3BBA"/>
    <w:rsid w:val="00924BE6"/>
    <w:rsid w:val="009270F6"/>
    <w:rsid w:val="00973699"/>
    <w:rsid w:val="00997D67"/>
    <w:rsid w:val="009E2058"/>
    <w:rsid w:val="009E3182"/>
    <w:rsid w:val="00A06AB8"/>
    <w:rsid w:val="00A21642"/>
    <w:rsid w:val="00A43CFF"/>
    <w:rsid w:val="00A50EC2"/>
    <w:rsid w:val="00AC6133"/>
    <w:rsid w:val="00B46163"/>
    <w:rsid w:val="00BA481F"/>
    <w:rsid w:val="00BE22C5"/>
    <w:rsid w:val="00C00089"/>
    <w:rsid w:val="00C00671"/>
    <w:rsid w:val="00C61737"/>
    <w:rsid w:val="00C619F2"/>
    <w:rsid w:val="00CA15C9"/>
    <w:rsid w:val="00CA2397"/>
    <w:rsid w:val="00D55C40"/>
    <w:rsid w:val="00D62EB3"/>
    <w:rsid w:val="00D707C5"/>
    <w:rsid w:val="00DA2C1D"/>
    <w:rsid w:val="00E14232"/>
    <w:rsid w:val="00E37241"/>
    <w:rsid w:val="00E53C4E"/>
    <w:rsid w:val="00E569FB"/>
    <w:rsid w:val="00EB37B5"/>
    <w:rsid w:val="00ED3588"/>
    <w:rsid w:val="00F3127A"/>
    <w:rsid w:val="00F33A73"/>
    <w:rsid w:val="00F67EAB"/>
    <w:rsid w:val="00F72FAF"/>
    <w:rsid w:val="00FA5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02C00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02C00"/>
    <w:rPr>
      <w:u w:val="single"/>
    </w:rPr>
  </w:style>
  <w:style w:type="table" w:customStyle="1" w:styleId="TableNormal">
    <w:name w:val="Table Normal"/>
    <w:rsid w:val="00102C0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Текстовый блок"/>
    <w:rsid w:val="00102C00"/>
    <w:rPr>
      <w:rFonts w:ascii="Helvetica Neue" w:hAnsi="Helvetica Neue" w:cs="Arial Unicode MS"/>
      <w:color w:val="000000"/>
      <w:sz w:val="22"/>
      <w:szCs w:val="22"/>
    </w:rPr>
  </w:style>
  <w:style w:type="paragraph" w:customStyle="1" w:styleId="a5">
    <w:name w:val="По умолчанию"/>
    <w:rsid w:val="00102C00"/>
    <w:rPr>
      <w:rFonts w:ascii="Helvetica Neue" w:hAnsi="Helvetica Neue" w:cs="Arial Unicode MS"/>
      <w:color w:val="000000"/>
      <w:sz w:val="22"/>
      <w:szCs w:val="22"/>
    </w:rPr>
  </w:style>
  <w:style w:type="character" w:customStyle="1" w:styleId="Hyperlink0">
    <w:name w:val="Hyperlink.0"/>
    <w:basedOn w:val="a3"/>
    <w:rsid w:val="00102C00"/>
    <w:rPr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Текстовый блок"/>
    <w:rPr>
      <w:rFonts w:ascii="Helvetica Neue" w:hAnsi="Helvetica Neue" w:cs="Arial Unicode MS"/>
      <w:color w:val="000000"/>
      <w:sz w:val="22"/>
      <w:szCs w:val="22"/>
    </w:rPr>
  </w:style>
  <w:style w:type="paragraph" w:customStyle="1" w:styleId="a5">
    <w:name w:val="По умолчанию"/>
    <w:rPr>
      <w:rFonts w:ascii="Helvetica Neue" w:hAnsi="Helvetica Neue" w:cs="Arial Unicode MS"/>
      <w:color w:val="000000"/>
      <w:sz w:val="22"/>
      <w:szCs w:val="22"/>
    </w:rPr>
  </w:style>
  <w:style w:type="character" w:customStyle="1" w:styleId="Hyperlink0">
    <w:name w:val="Hyperlink.0"/>
    <w:basedOn w:val="a3"/>
    <w:rPr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povertydata.worldbank.org/poverty/home/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2324</Words>
  <Characters>13253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15546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Комкова Наталья Алексеевна</dc:creator>
  <cp:lastModifiedBy>sh.iskakova</cp:lastModifiedBy>
  <cp:revision>4</cp:revision>
  <cp:lastPrinted>2018-10-12T03:06:00Z</cp:lastPrinted>
  <dcterms:created xsi:type="dcterms:W3CDTF">2018-05-08T12:17:00Z</dcterms:created>
  <dcterms:modified xsi:type="dcterms:W3CDTF">2018-10-12T03:06:00Z</dcterms:modified>
</cp:coreProperties>
</file>